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0B4A72" w14:textId="77777777" w:rsidR="00066660" w:rsidRPr="00066660" w:rsidRDefault="009D5B81" w:rsidP="00066660">
      <w:pPr>
        <w:spacing w:before="600" w:line="264" w:lineRule="auto"/>
        <w:jc w:val="center"/>
        <w:rPr>
          <w:rFonts w:ascii="Segoe UI" w:hAnsi="Segoe UI" w:cs="Segoe UI"/>
          <w:b/>
          <w:bCs/>
        </w:rPr>
      </w:pPr>
      <w:bookmarkStart w:id="0" w:name="_Toc391885303"/>
      <w:bookmarkStart w:id="1" w:name="_Toc343791093"/>
      <w:bookmarkStart w:id="2" w:name="_Toc343258337"/>
      <w:bookmarkStart w:id="3" w:name="_Toc318984517"/>
      <w:r w:rsidRPr="00066660">
        <w:rPr>
          <w:rFonts w:ascii="Segoe UI" w:hAnsi="Segoe UI" w:cs="Segoe UI"/>
          <w:b/>
          <w:bCs/>
        </w:rPr>
        <w:t>Příloha č. 06</w:t>
      </w:r>
      <w:r w:rsidR="0047207E" w:rsidRPr="00066660">
        <w:rPr>
          <w:rFonts w:ascii="Segoe UI" w:hAnsi="Segoe UI" w:cs="Segoe UI"/>
          <w:b/>
          <w:bCs/>
        </w:rPr>
        <w:t>a</w:t>
      </w:r>
    </w:p>
    <w:p w14:paraId="2033E9D5" w14:textId="77777777" w:rsidR="00C34FCC" w:rsidRPr="00F50181" w:rsidRDefault="009D5B81" w:rsidP="00066660">
      <w:pPr>
        <w:tabs>
          <w:tab w:val="left" w:pos="2268"/>
        </w:tabs>
        <w:spacing w:line="264" w:lineRule="auto"/>
        <w:jc w:val="center"/>
        <w:rPr>
          <w:rFonts w:ascii="Segoe UI" w:hAnsi="Segoe UI" w:cs="Segoe UI"/>
        </w:rPr>
      </w:pPr>
      <w:r w:rsidRPr="00F50181">
        <w:rPr>
          <w:rFonts w:ascii="Segoe UI" w:hAnsi="Segoe UI" w:cs="Segoe UI"/>
        </w:rPr>
        <w:t xml:space="preserve">Pravidel pro žadatele a příjemce podpory </w:t>
      </w:r>
      <w:r w:rsidR="00B86DFC" w:rsidRPr="00F50181">
        <w:rPr>
          <w:rFonts w:ascii="Segoe UI" w:hAnsi="Segoe UI" w:cs="Segoe UI"/>
        </w:rPr>
        <w:t>v</w:t>
      </w:r>
      <w:r w:rsidRPr="00F50181">
        <w:rPr>
          <w:rFonts w:ascii="Segoe UI" w:eastAsia="Calibri" w:hAnsi="Segoe UI" w:cs="Segoe UI"/>
        </w:rPr>
        <w:t xml:space="preserve"> </w:t>
      </w:r>
      <w:r w:rsidRPr="00F50181">
        <w:rPr>
          <w:rFonts w:ascii="Segoe UI" w:hAnsi="Segoe UI" w:cs="Segoe UI"/>
        </w:rPr>
        <w:t xml:space="preserve">OPŽP </w:t>
      </w:r>
      <w:r w:rsidR="00726656" w:rsidRPr="00F50181">
        <w:rPr>
          <w:rFonts w:ascii="Segoe UI" w:hAnsi="Segoe UI" w:cs="Segoe UI"/>
        </w:rPr>
        <w:t>p</w:t>
      </w:r>
      <w:r w:rsidR="00B86DFC" w:rsidRPr="00F50181">
        <w:rPr>
          <w:rFonts w:ascii="Segoe UI" w:hAnsi="Segoe UI" w:cs="Segoe UI"/>
        </w:rPr>
        <w:t xml:space="preserve">ro období </w:t>
      </w:r>
      <w:r w:rsidRPr="00F50181">
        <w:rPr>
          <w:rFonts w:ascii="Segoe UI" w:hAnsi="Segoe UI" w:cs="Segoe UI"/>
        </w:rPr>
        <w:t>2021</w:t>
      </w:r>
      <w:r w:rsidR="00066660">
        <w:rPr>
          <w:rFonts w:ascii="Segoe UI" w:hAnsi="Segoe UI" w:cs="Segoe UI"/>
        </w:rPr>
        <w:t>-</w:t>
      </w:r>
      <w:r w:rsidRPr="00F50181">
        <w:rPr>
          <w:rFonts w:ascii="Segoe UI" w:eastAsia="Calibri" w:hAnsi="Segoe UI" w:cs="Segoe UI"/>
        </w:rPr>
        <w:t>2027</w:t>
      </w:r>
    </w:p>
    <w:p w14:paraId="228753CD" w14:textId="7907FC16" w:rsidR="008650C6" w:rsidRPr="00F7188E" w:rsidRDefault="009D5B81" w:rsidP="00B15B5F">
      <w:pPr>
        <w:spacing w:before="3720" w:line="264" w:lineRule="auto"/>
        <w:jc w:val="center"/>
        <w:rPr>
          <w:rFonts w:ascii="Segoe UI" w:hAnsi="Segoe UI" w:cs="Segoe UI"/>
          <w:smallCaps/>
          <w:color w:val="365F91" w:themeColor="accent1" w:themeShade="BF"/>
          <w:sz w:val="36"/>
          <w:szCs w:val="36"/>
          <w:lang w:eastAsia="cs-CZ"/>
        </w:rPr>
      </w:pPr>
      <w:r w:rsidRPr="00F7188E">
        <w:rPr>
          <w:rFonts w:ascii="Segoe UI" w:hAnsi="Segoe UI" w:cs="Segoe UI"/>
          <w:b/>
          <w:bCs/>
          <w:smallCaps/>
          <w:color w:val="365F91" w:themeColor="accent1" w:themeShade="BF"/>
          <w:sz w:val="36"/>
          <w:szCs w:val="36"/>
          <w:lang w:eastAsia="cs-CZ"/>
        </w:rPr>
        <w:t>Pokyny pro zadává</w:t>
      </w:r>
      <w:r w:rsidR="001D4042">
        <w:rPr>
          <w:rFonts w:ascii="Segoe UI" w:hAnsi="Segoe UI" w:cs="Segoe UI"/>
          <w:b/>
          <w:bCs/>
          <w:smallCaps/>
          <w:color w:val="365F91" w:themeColor="accent1" w:themeShade="BF"/>
          <w:sz w:val="36"/>
          <w:szCs w:val="36"/>
          <w:lang w:eastAsia="cs-CZ"/>
        </w:rPr>
        <w:tab/>
      </w:r>
      <w:r w:rsidRPr="00F7188E">
        <w:rPr>
          <w:rFonts w:ascii="Segoe UI" w:hAnsi="Segoe UI" w:cs="Segoe UI"/>
          <w:b/>
          <w:bCs/>
          <w:smallCaps/>
          <w:color w:val="365F91" w:themeColor="accent1" w:themeShade="BF"/>
          <w:sz w:val="36"/>
          <w:szCs w:val="36"/>
          <w:lang w:eastAsia="cs-CZ"/>
        </w:rPr>
        <w:t xml:space="preserve">ní zakázek </w:t>
      </w:r>
      <w:r w:rsidRPr="00F7188E">
        <w:rPr>
          <w:rFonts w:ascii="Segoe UI" w:hAnsi="Segoe UI" w:cs="Segoe UI"/>
          <w:sz w:val="36"/>
          <w:szCs w:val="36"/>
        </w:rPr>
        <w:br/>
      </w:r>
      <w:r w:rsidRPr="00F7188E">
        <w:rPr>
          <w:rFonts w:ascii="Segoe UI" w:hAnsi="Segoe UI" w:cs="Segoe UI"/>
          <w:b/>
          <w:bCs/>
          <w:smallCaps/>
          <w:color w:val="365F91" w:themeColor="accent1" w:themeShade="BF"/>
          <w:sz w:val="36"/>
          <w:szCs w:val="36"/>
          <w:lang w:eastAsia="cs-CZ"/>
        </w:rPr>
        <w:t xml:space="preserve">v Operačním programu Životní prostředí </w:t>
      </w:r>
      <w:r w:rsidRPr="00F7188E">
        <w:rPr>
          <w:rFonts w:ascii="Segoe UI" w:hAnsi="Segoe UI" w:cs="Segoe UI"/>
          <w:sz w:val="36"/>
          <w:szCs w:val="36"/>
        </w:rPr>
        <w:br/>
      </w:r>
      <w:r w:rsidRPr="00F7188E">
        <w:rPr>
          <w:rFonts w:ascii="Segoe UI" w:hAnsi="Segoe UI" w:cs="Segoe UI"/>
          <w:b/>
          <w:bCs/>
          <w:smallCaps/>
          <w:color w:val="365F91" w:themeColor="accent1" w:themeShade="BF"/>
          <w:sz w:val="36"/>
          <w:szCs w:val="36"/>
          <w:lang w:eastAsia="cs-CZ"/>
        </w:rPr>
        <w:t>pro </w:t>
      </w:r>
      <w:r w:rsidR="00017099" w:rsidRPr="00F7188E">
        <w:rPr>
          <w:rFonts w:ascii="Segoe UI" w:hAnsi="Segoe UI" w:cs="Segoe UI"/>
          <w:b/>
          <w:bCs/>
          <w:smallCaps/>
          <w:color w:val="365F91" w:themeColor="accent1" w:themeShade="BF"/>
          <w:sz w:val="36"/>
          <w:szCs w:val="36"/>
          <w:lang w:eastAsia="cs-CZ"/>
        </w:rPr>
        <w:t>období 2021</w:t>
      </w:r>
      <w:r w:rsidR="00387FB3" w:rsidRPr="00387FB3">
        <w:rPr>
          <w:rFonts w:ascii="Segoe UI" w:hAnsi="Segoe UI" w:cs="Segoe UI"/>
          <w:b/>
          <w:bCs/>
          <w:smallCaps/>
          <w:color w:val="365F91" w:themeColor="accent1" w:themeShade="BF"/>
          <w:sz w:val="36"/>
          <w:szCs w:val="36"/>
          <w:lang w:eastAsia="cs-CZ"/>
        </w:rPr>
        <w:t>–</w:t>
      </w:r>
      <w:r w:rsidRPr="00F7188E">
        <w:rPr>
          <w:rFonts w:ascii="Segoe UI" w:hAnsi="Segoe UI" w:cs="Segoe UI"/>
          <w:b/>
          <w:bCs/>
          <w:smallCaps/>
          <w:color w:val="365F91" w:themeColor="accent1" w:themeShade="BF"/>
          <w:sz w:val="36"/>
          <w:szCs w:val="36"/>
          <w:lang w:eastAsia="cs-CZ"/>
        </w:rPr>
        <w:t>202</w:t>
      </w:r>
      <w:r w:rsidR="00017099" w:rsidRPr="00F7188E">
        <w:rPr>
          <w:rFonts w:ascii="Segoe UI" w:hAnsi="Segoe UI" w:cs="Segoe UI"/>
          <w:b/>
          <w:bCs/>
          <w:smallCaps/>
          <w:color w:val="365F91" w:themeColor="accent1" w:themeShade="BF"/>
          <w:sz w:val="36"/>
          <w:szCs w:val="36"/>
          <w:lang w:eastAsia="cs-CZ"/>
        </w:rPr>
        <w:t>7</w:t>
      </w:r>
    </w:p>
    <w:p w14:paraId="3CA69BCA" w14:textId="425ED01A" w:rsidR="008650C6" w:rsidRPr="005903A3" w:rsidRDefault="009D5B81" w:rsidP="00066660">
      <w:pPr>
        <w:spacing w:before="5640" w:line="264" w:lineRule="auto"/>
        <w:jc w:val="both"/>
        <w:rPr>
          <w:rFonts w:ascii="Segoe UI" w:hAnsi="Segoe UI" w:cs="Segoe UI"/>
          <w:b/>
          <w:bCs/>
          <w:color w:val="365F91" w:themeColor="accent1" w:themeShade="BF"/>
          <w:sz w:val="24"/>
          <w:szCs w:val="24"/>
          <w:lang w:eastAsia="cs-CZ"/>
        </w:rPr>
      </w:pPr>
      <w:r w:rsidRPr="005903A3">
        <w:rPr>
          <w:rFonts w:ascii="Segoe UI" w:hAnsi="Segoe UI" w:cs="Segoe UI"/>
          <w:b/>
          <w:bCs/>
          <w:color w:val="365F91" w:themeColor="accent1" w:themeShade="BF"/>
          <w:sz w:val="24"/>
          <w:szCs w:val="24"/>
          <w:lang w:eastAsia="cs-CZ"/>
        </w:rPr>
        <w:t>Verze</w:t>
      </w:r>
      <w:r w:rsidR="004B174B" w:rsidRPr="005903A3">
        <w:rPr>
          <w:rFonts w:ascii="Segoe UI" w:hAnsi="Segoe UI" w:cs="Segoe UI"/>
          <w:b/>
          <w:bCs/>
          <w:color w:val="365F91" w:themeColor="accent1" w:themeShade="BF"/>
          <w:sz w:val="24"/>
          <w:szCs w:val="24"/>
          <w:lang w:eastAsia="cs-CZ"/>
        </w:rPr>
        <w:t>:</w:t>
      </w:r>
      <w:r w:rsidRPr="005903A3">
        <w:rPr>
          <w:rFonts w:ascii="Segoe UI" w:hAnsi="Segoe UI" w:cs="Segoe UI"/>
          <w:b/>
          <w:bCs/>
          <w:color w:val="365F91" w:themeColor="accent1" w:themeShade="BF"/>
          <w:sz w:val="24"/>
          <w:szCs w:val="24"/>
          <w:lang w:eastAsia="cs-CZ"/>
        </w:rPr>
        <w:t xml:space="preserve"> </w:t>
      </w:r>
      <w:r w:rsidR="001243BB">
        <w:rPr>
          <w:rFonts w:ascii="Segoe UI" w:hAnsi="Segoe UI" w:cs="Segoe UI"/>
          <w:b/>
          <w:bCs/>
          <w:color w:val="365F91" w:themeColor="accent1" w:themeShade="BF"/>
          <w:sz w:val="24"/>
          <w:szCs w:val="24"/>
          <w:lang w:eastAsia="cs-CZ"/>
        </w:rPr>
        <w:t>9</w:t>
      </w:r>
    </w:p>
    <w:p w14:paraId="5EB376B0" w14:textId="4A6255E1" w:rsidR="00AA3387" w:rsidRPr="00F7188E" w:rsidRDefault="009D5B81" w:rsidP="00CD3F76">
      <w:pPr>
        <w:spacing w:line="264" w:lineRule="auto"/>
        <w:jc w:val="both"/>
        <w:rPr>
          <w:rFonts w:ascii="Segoe UI" w:hAnsi="Segoe UI" w:cs="Segoe UI"/>
          <w:b/>
          <w:bCs/>
          <w:color w:val="0070C0"/>
          <w:sz w:val="22"/>
          <w:szCs w:val="22"/>
          <w:lang w:eastAsia="cs-CZ"/>
        </w:rPr>
      </w:pPr>
      <w:r w:rsidRPr="005903A3">
        <w:rPr>
          <w:rFonts w:ascii="Segoe UI" w:hAnsi="Segoe UI" w:cs="Segoe UI"/>
          <w:b/>
          <w:bCs/>
          <w:color w:val="365F91" w:themeColor="accent1" w:themeShade="BF"/>
          <w:sz w:val="24"/>
          <w:szCs w:val="24"/>
          <w:lang w:eastAsia="cs-CZ"/>
        </w:rPr>
        <w:t xml:space="preserve">Znění účinné od: </w:t>
      </w:r>
      <w:r w:rsidR="00FA74F1">
        <w:rPr>
          <w:rFonts w:ascii="Segoe UI" w:hAnsi="Segoe UI" w:cs="Segoe UI"/>
          <w:b/>
          <w:bCs/>
          <w:color w:val="365F91" w:themeColor="accent1" w:themeShade="BF"/>
          <w:sz w:val="24"/>
          <w:szCs w:val="24"/>
          <w:lang w:eastAsia="cs-CZ"/>
        </w:rPr>
        <w:t>30.</w:t>
      </w:r>
      <w:r w:rsidR="00323F6B">
        <w:rPr>
          <w:rFonts w:ascii="Segoe UI" w:hAnsi="Segoe UI" w:cs="Segoe UI"/>
          <w:b/>
          <w:bCs/>
          <w:color w:val="365F91" w:themeColor="accent1" w:themeShade="BF"/>
          <w:sz w:val="24"/>
          <w:szCs w:val="24"/>
          <w:lang w:eastAsia="cs-CZ"/>
        </w:rPr>
        <w:t xml:space="preserve"> 9</w:t>
      </w:r>
      <w:r w:rsidR="00FA74F1">
        <w:rPr>
          <w:rFonts w:ascii="Segoe UI" w:hAnsi="Segoe UI" w:cs="Segoe UI"/>
          <w:b/>
          <w:bCs/>
          <w:color w:val="365F91" w:themeColor="accent1" w:themeShade="BF"/>
          <w:sz w:val="24"/>
          <w:szCs w:val="24"/>
          <w:lang w:eastAsia="cs-CZ"/>
        </w:rPr>
        <w:t>.</w:t>
      </w:r>
      <w:r w:rsidR="00323F6B">
        <w:rPr>
          <w:rFonts w:ascii="Segoe UI" w:hAnsi="Segoe UI" w:cs="Segoe UI"/>
          <w:b/>
          <w:bCs/>
          <w:color w:val="365F91" w:themeColor="accent1" w:themeShade="BF"/>
          <w:sz w:val="24"/>
          <w:szCs w:val="24"/>
          <w:lang w:eastAsia="cs-CZ"/>
        </w:rPr>
        <w:t xml:space="preserve"> </w:t>
      </w:r>
      <w:r w:rsidR="00FA74F1">
        <w:rPr>
          <w:rFonts w:ascii="Segoe UI" w:hAnsi="Segoe UI" w:cs="Segoe UI"/>
          <w:b/>
          <w:bCs/>
          <w:color w:val="365F91" w:themeColor="accent1" w:themeShade="BF"/>
          <w:sz w:val="24"/>
          <w:szCs w:val="24"/>
          <w:lang w:eastAsia="cs-CZ"/>
        </w:rPr>
        <w:t>2026</w:t>
      </w:r>
      <w:r w:rsidRPr="00F7188E">
        <w:rPr>
          <w:rFonts w:ascii="Segoe UI" w:hAnsi="Segoe UI" w:cs="Segoe UI"/>
          <w:b/>
          <w:bCs/>
          <w:color w:val="0070C0"/>
          <w:sz w:val="22"/>
          <w:szCs w:val="22"/>
          <w:lang w:eastAsia="cs-CZ"/>
        </w:rPr>
        <w:br w:type="page"/>
      </w:r>
    </w:p>
    <w:bookmarkEnd w:id="0"/>
    <w:bookmarkEnd w:id="1"/>
    <w:bookmarkEnd w:id="2"/>
    <w:bookmarkEnd w:id="3"/>
    <w:p w14:paraId="25DD23C4" w14:textId="77777777" w:rsidR="0049007D" w:rsidRPr="00F7188E" w:rsidRDefault="009D5B81" w:rsidP="00CD3F76">
      <w:pPr>
        <w:pStyle w:val="Rejstk1"/>
      </w:pPr>
      <w:r w:rsidRPr="00F7188E">
        <w:lastRenderedPageBreak/>
        <w:t>Obsah</w:t>
      </w:r>
    </w:p>
    <w:p w14:paraId="2FB1EA46" w14:textId="77777777" w:rsidR="00CC71EF" w:rsidRPr="00CC71EF" w:rsidRDefault="009D5B81">
      <w:pPr>
        <w:pStyle w:val="Obsah1"/>
        <w:rPr>
          <w:rFonts w:ascii="Segoe UI" w:eastAsiaTheme="minorEastAsia" w:hAnsi="Segoe UI" w:cs="Segoe UI"/>
          <w:b w:val="0"/>
          <w:kern w:val="2"/>
          <w:sz w:val="20"/>
          <w:szCs w:val="20"/>
          <w:lang w:eastAsia="cs-CZ"/>
          <w14:ligatures w14:val="standardContextual"/>
        </w:rPr>
      </w:pPr>
      <w:r w:rsidRPr="00CC71EF">
        <w:rPr>
          <w:rFonts w:ascii="Segoe UI" w:hAnsi="Segoe UI" w:cs="Segoe UI"/>
          <w:sz w:val="20"/>
          <w:szCs w:val="20"/>
        </w:rPr>
        <w:fldChar w:fldCharType="begin"/>
      </w:r>
      <w:r w:rsidRPr="00CC71EF">
        <w:rPr>
          <w:rFonts w:ascii="Segoe UI" w:hAnsi="Segoe UI" w:cs="Segoe UI"/>
          <w:sz w:val="20"/>
          <w:szCs w:val="20"/>
        </w:rPr>
        <w:instrText xml:space="preserve"> TOC \o "1-1" \h \z \u \t "Nadpis 2;2" </w:instrText>
      </w:r>
      <w:r w:rsidRPr="00CC71EF">
        <w:rPr>
          <w:rFonts w:ascii="Segoe UI" w:hAnsi="Segoe UI" w:cs="Segoe UI"/>
          <w:sz w:val="20"/>
          <w:szCs w:val="20"/>
        </w:rPr>
        <w:fldChar w:fldCharType="separate"/>
      </w:r>
      <w:hyperlink w:anchor="_Toc231979350" w:history="1">
        <w:r w:rsidR="00CC71EF" w:rsidRPr="00CC71EF">
          <w:rPr>
            <w:rStyle w:val="Hypertextovodkaz"/>
            <w:rFonts w:ascii="Segoe UI" w:hAnsi="Segoe UI" w:cs="Segoe UI"/>
            <w:sz w:val="20"/>
            <w:szCs w:val="20"/>
          </w:rPr>
          <w:t>1. část -</w:t>
        </w:r>
        <w:r w:rsidR="00CC71EF" w:rsidRPr="00CC71EF">
          <w:rPr>
            <w:rFonts w:ascii="Segoe UI" w:eastAsiaTheme="minorEastAsia" w:hAnsi="Segoe UI" w:cs="Segoe UI"/>
            <w:b w:val="0"/>
            <w:kern w:val="2"/>
            <w:sz w:val="20"/>
            <w:szCs w:val="20"/>
            <w:lang w:eastAsia="cs-CZ"/>
            <w14:ligatures w14:val="standardContextual"/>
          </w:rPr>
          <w:tab/>
        </w:r>
        <w:r w:rsidR="00CC71EF" w:rsidRPr="00CC71EF">
          <w:rPr>
            <w:rStyle w:val="Hypertextovodkaz"/>
            <w:rFonts w:ascii="Segoe UI" w:hAnsi="Segoe UI" w:cs="Segoe UI"/>
            <w:sz w:val="20"/>
            <w:szCs w:val="20"/>
          </w:rPr>
          <w:t>Obecná ustanovení</w:t>
        </w:r>
        <w:r w:rsidR="00CC71EF" w:rsidRPr="00CC71EF">
          <w:rPr>
            <w:rFonts w:ascii="Segoe UI" w:hAnsi="Segoe UI" w:cs="Segoe UI"/>
            <w:webHidden/>
            <w:sz w:val="20"/>
            <w:szCs w:val="20"/>
          </w:rPr>
          <w:tab/>
        </w:r>
        <w:r w:rsidR="00CC71EF" w:rsidRPr="00CC71EF">
          <w:rPr>
            <w:rFonts w:ascii="Segoe UI" w:hAnsi="Segoe UI" w:cs="Segoe UI"/>
            <w:webHidden/>
            <w:sz w:val="20"/>
            <w:szCs w:val="20"/>
          </w:rPr>
          <w:fldChar w:fldCharType="begin"/>
        </w:r>
        <w:r w:rsidR="00CC71EF" w:rsidRPr="00CC71EF">
          <w:rPr>
            <w:rFonts w:ascii="Segoe UI" w:hAnsi="Segoe UI" w:cs="Segoe UI"/>
            <w:webHidden/>
            <w:sz w:val="20"/>
            <w:szCs w:val="20"/>
          </w:rPr>
          <w:instrText xml:space="preserve"> PAGEREF _Toc231979350 \h </w:instrText>
        </w:r>
        <w:r w:rsidR="00CC71EF" w:rsidRPr="00CC71EF">
          <w:rPr>
            <w:rFonts w:ascii="Segoe UI" w:hAnsi="Segoe UI" w:cs="Segoe UI"/>
            <w:webHidden/>
            <w:sz w:val="20"/>
            <w:szCs w:val="20"/>
          </w:rPr>
        </w:r>
        <w:r w:rsidR="00CC71EF" w:rsidRPr="00CC71EF">
          <w:rPr>
            <w:rFonts w:ascii="Segoe UI" w:hAnsi="Segoe UI" w:cs="Segoe UI"/>
            <w:webHidden/>
            <w:sz w:val="20"/>
            <w:szCs w:val="20"/>
          </w:rPr>
          <w:fldChar w:fldCharType="separate"/>
        </w:r>
        <w:r w:rsidR="00CC71EF" w:rsidRPr="00CC71EF">
          <w:rPr>
            <w:rFonts w:ascii="Segoe UI" w:hAnsi="Segoe UI" w:cs="Segoe UI"/>
            <w:webHidden/>
            <w:sz w:val="20"/>
            <w:szCs w:val="20"/>
          </w:rPr>
          <w:t>4</w:t>
        </w:r>
        <w:r w:rsidR="00CC71EF" w:rsidRPr="00CC71EF">
          <w:rPr>
            <w:rFonts w:ascii="Segoe UI" w:hAnsi="Segoe UI" w:cs="Segoe UI"/>
            <w:webHidden/>
            <w:sz w:val="20"/>
            <w:szCs w:val="20"/>
          </w:rPr>
          <w:fldChar w:fldCharType="end"/>
        </w:r>
      </w:hyperlink>
    </w:p>
    <w:p w14:paraId="577551A0"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1" w:history="1">
        <w:r w:rsidRPr="00CC71EF">
          <w:rPr>
            <w:rStyle w:val="Hypertextovodkaz"/>
            <w:rFonts w:ascii="Segoe UI" w:hAnsi="Segoe UI" w:cs="Segoe UI"/>
          </w:rPr>
          <w:t>1.1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Úvod</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_Toc231979351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4</w:t>
        </w:r>
        <w:r w:rsidRPr="00CC71EF">
          <w:rPr>
            <w:rFonts w:ascii="Segoe UI" w:hAnsi="Segoe UI" w:cs="Segoe UI"/>
            <w:webHidden/>
          </w:rPr>
          <w:fldChar w:fldCharType="end"/>
        </w:r>
      </w:hyperlink>
    </w:p>
    <w:p w14:paraId="4AC94AEE"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2" w:history="1">
        <w:r w:rsidRPr="00CC71EF">
          <w:rPr>
            <w:rStyle w:val="Hypertextovodkaz"/>
            <w:rFonts w:ascii="Segoe UI" w:hAnsi="Segoe UI" w:cs="Segoe UI"/>
          </w:rPr>
          <w:t>1.2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Pojmy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_Toc231979352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4</w:t>
        </w:r>
        <w:r w:rsidRPr="00CC71EF">
          <w:rPr>
            <w:rFonts w:ascii="Segoe UI" w:hAnsi="Segoe UI" w:cs="Segoe UI"/>
            <w:webHidden/>
          </w:rPr>
          <w:fldChar w:fldCharType="end"/>
        </w:r>
      </w:hyperlink>
    </w:p>
    <w:p w14:paraId="274C6434"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3" w:history="1">
        <w:r w:rsidRPr="00CC71EF">
          <w:rPr>
            <w:rStyle w:val="Hypertextovodkaz"/>
            <w:rFonts w:ascii="Segoe UI" w:hAnsi="Segoe UI" w:cs="Segoe UI"/>
          </w:rPr>
          <w:t>1.3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Působnost dokumentu</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_Toc231979353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5</w:t>
        </w:r>
        <w:r w:rsidRPr="00CC71EF">
          <w:rPr>
            <w:rFonts w:ascii="Segoe UI" w:hAnsi="Segoe UI" w:cs="Segoe UI"/>
            <w:webHidden/>
          </w:rPr>
          <w:fldChar w:fldCharType="end"/>
        </w:r>
      </w:hyperlink>
    </w:p>
    <w:p w14:paraId="38ACED44"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54" w:history="1">
        <w:r w:rsidRPr="00CC71EF">
          <w:rPr>
            <w:rStyle w:val="Hypertextovodkaz"/>
            <w:rFonts w:ascii="Segoe UI" w:hAnsi="Segoe UI" w:cs="Segoe UI"/>
            <w:sz w:val="20"/>
            <w:szCs w:val="20"/>
          </w:rPr>
          <w:t>2. část -</w:t>
        </w:r>
        <w:r w:rsidRPr="00CC71EF">
          <w:rPr>
            <w:rFonts w:ascii="Segoe UI" w:eastAsiaTheme="minorEastAsia" w:hAnsi="Segoe UI" w:cs="Segoe UI"/>
            <w:b w:val="0"/>
            <w:kern w:val="2"/>
            <w:sz w:val="20"/>
            <w:szCs w:val="20"/>
            <w:lang w:eastAsia="cs-CZ"/>
            <w14:ligatures w14:val="standardContextual"/>
          </w:rPr>
          <w:tab/>
        </w:r>
        <w:r w:rsidRPr="00CC71EF">
          <w:rPr>
            <w:rStyle w:val="Hypertextovodkaz"/>
            <w:rFonts w:ascii="Segoe UI" w:hAnsi="Segoe UI" w:cs="Segoe UI"/>
            <w:sz w:val="20"/>
            <w:szCs w:val="20"/>
          </w:rPr>
          <w:t>Zadávání zakázek ve výběrovém řízení</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_Toc231979354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7</w:t>
        </w:r>
        <w:r w:rsidRPr="00CC71EF">
          <w:rPr>
            <w:rFonts w:ascii="Segoe UI" w:hAnsi="Segoe UI" w:cs="Segoe UI"/>
            <w:webHidden/>
            <w:sz w:val="20"/>
            <w:szCs w:val="20"/>
          </w:rPr>
          <w:fldChar w:fldCharType="end"/>
        </w:r>
      </w:hyperlink>
    </w:p>
    <w:p w14:paraId="5D172364"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5" w:history="1">
        <w:r w:rsidRPr="00CC71EF">
          <w:rPr>
            <w:rStyle w:val="Hypertextovodkaz"/>
            <w:rFonts w:ascii="Segoe UI" w:hAnsi="Segoe UI" w:cs="Segoe UI"/>
          </w:rPr>
          <w:t>2.1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Zásady postupu zadavatele</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_Toc231979355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7</w:t>
        </w:r>
        <w:r w:rsidRPr="00CC71EF">
          <w:rPr>
            <w:rFonts w:ascii="Segoe UI" w:hAnsi="Segoe UI" w:cs="Segoe UI"/>
            <w:webHidden/>
          </w:rPr>
          <w:fldChar w:fldCharType="end"/>
        </w:r>
      </w:hyperlink>
    </w:p>
    <w:p w14:paraId="5BB59D6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6" w:history="1">
        <w:r w:rsidRPr="00CC71EF">
          <w:rPr>
            <w:rStyle w:val="Hypertextovodkaz"/>
            <w:rFonts w:ascii="Segoe UI" w:hAnsi="Segoe UI" w:cs="Segoe UI"/>
          </w:rPr>
          <w:t>2.2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Zakázka</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_Toc231979356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7</w:t>
        </w:r>
        <w:r w:rsidRPr="00CC71EF">
          <w:rPr>
            <w:rFonts w:ascii="Segoe UI" w:hAnsi="Segoe UI" w:cs="Segoe UI"/>
            <w:webHidden/>
          </w:rPr>
          <w:fldChar w:fldCharType="end"/>
        </w:r>
      </w:hyperlink>
    </w:p>
    <w:p w14:paraId="6165403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7" w:history="1">
        <w:r w:rsidRPr="00CC71EF">
          <w:rPr>
            <w:rStyle w:val="Hypertextovodkaz"/>
            <w:rFonts w:ascii="Segoe UI" w:hAnsi="Segoe UI" w:cs="Segoe UI"/>
          </w:rPr>
          <w:t>2.3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Režim zakázky podle předpokládané hodnoty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_Toc231979357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8</w:t>
        </w:r>
        <w:r w:rsidRPr="00CC71EF">
          <w:rPr>
            <w:rFonts w:ascii="Segoe UI" w:hAnsi="Segoe UI" w:cs="Segoe UI"/>
            <w:webHidden/>
          </w:rPr>
          <w:fldChar w:fldCharType="end"/>
        </w:r>
      </w:hyperlink>
    </w:p>
    <w:p w14:paraId="045DE4E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8" w:history="1">
        <w:r w:rsidRPr="00CC71EF">
          <w:rPr>
            <w:rStyle w:val="Hypertextovodkaz"/>
            <w:rFonts w:ascii="Segoe UI" w:hAnsi="Segoe UI" w:cs="Segoe UI"/>
          </w:rPr>
          <w:t>2.4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Stanovení předpokládané hodnoty zakázky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_Toc231979358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9</w:t>
        </w:r>
        <w:r w:rsidRPr="00CC71EF">
          <w:rPr>
            <w:rFonts w:ascii="Segoe UI" w:hAnsi="Segoe UI" w:cs="Segoe UI"/>
            <w:webHidden/>
          </w:rPr>
          <w:fldChar w:fldCharType="end"/>
        </w:r>
      </w:hyperlink>
    </w:p>
    <w:p w14:paraId="21239171"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9" w:history="1">
        <w:r w:rsidRPr="00CC71EF">
          <w:rPr>
            <w:rStyle w:val="Hypertextovodkaz"/>
            <w:rFonts w:ascii="Segoe UI" w:hAnsi="Segoe UI" w:cs="Segoe UI"/>
          </w:rPr>
          <w:t>2.5</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Druhy výběrových řízení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_Toc231979359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10</w:t>
        </w:r>
        <w:r w:rsidRPr="00CC71EF">
          <w:rPr>
            <w:rFonts w:ascii="Segoe UI" w:hAnsi="Segoe UI" w:cs="Segoe UI"/>
            <w:webHidden/>
          </w:rPr>
          <w:fldChar w:fldCharType="end"/>
        </w:r>
      </w:hyperlink>
    </w:p>
    <w:p w14:paraId="6C8F6ADF"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0" w:history="1">
        <w:r w:rsidRPr="00CC71EF">
          <w:rPr>
            <w:rStyle w:val="Hypertextovodkaz"/>
            <w:rFonts w:ascii="Segoe UI" w:hAnsi="Segoe UI" w:cs="Segoe UI"/>
          </w:rPr>
          <w:t>2.6</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Zadávací podmínky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_Toc231979360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11</w:t>
        </w:r>
        <w:r w:rsidRPr="00CC71EF">
          <w:rPr>
            <w:rFonts w:ascii="Segoe UI" w:hAnsi="Segoe UI" w:cs="Segoe UI"/>
            <w:webHidden/>
          </w:rPr>
          <w:fldChar w:fldCharType="end"/>
        </w:r>
      </w:hyperlink>
    </w:p>
    <w:p w14:paraId="5503F083"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1" w:history="1">
        <w:r w:rsidRPr="00CC71EF">
          <w:rPr>
            <w:rStyle w:val="Hypertextovodkaz"/>
            <w:rFonts w:ascii="Segoe UI" w:hAnsi="Segoe UI" w:cs="Segoe UI"/>
          </w:rPr>
          <w:t>2.7</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Lhůta pro podání nabídek</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_Toc231979361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13</w:t>
        </w:r>
        <w:r w:rsidRPr="00CC71EF">
          <w:rPr>
            <w:rFonts w:ascii="Segoe UI" w:hAnsi="Segoe UI" w:cs="Segoe UI"/>
            <w:webHidden/>
          </w:rPr>
          <w:fldChar w:fldCharType="end"/>
        </w:r>
      </w:hyperlink>
    </w:p>
    <w:p w14:paraId="132EA30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2" w:history="1">
        <w:r w:rsidRPr="00CC71EF">
          <w:rPr>
            <w:rStyle w:val="Hypertextovodkaz"/>
            <w:rFonts w:ascii="Segoe UI" w:hAnsi="Segoe UI" w:cs="Segoe UI"/>
          </w:rPr>
          <w:t>2.8</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Vysvětlení zadávacích podmínek, jejich změna nebo doplnění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_Toc231979362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13</w:t>
        </w:r>
        <w:r w:rsidRPr="00CC71EF">
          <w:rPr>
            <w:rFonts w:ascii="Segoe UI" w:hAnsi="Segoe UI" w:cs="Segoe UI"/>
            <w:webHidden/>
          </w:rPr>
          <w:fldChar w:fldCharType="end"/>
        </w:r>
      </w:hyperlink>
    </w:p>
    <w:p w14:paraId="7F317B1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3" w:history="1">
        <w:r w:rsidRPr="00CC71EF">
          <w:rPr>
            <w:rStyle w:val="Hypertextovodkaz"/>
            <w:rFonts w:ascii="Segoe UI" w:hAnsi="Segoe UI" w:cs="Segoe UI"/>
          </w:rPr>
          <w:t>2.9</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Jednání o nabídkách</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_Toc231979363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14</w:t>
        </w:r>
        <w:r w:rsidRPr="00CC71EF">
          <w:rPr>
            <w:rFonts w:ascii="Segoe UI" w:hAnsi="Segoe UI" w:cs="Segoe UI"/>
            <w:webHidden/>
          </w:rPr>
          <w:fldChar w:fldCharType="end"/>
        </w:r>
      </w:hyperlink>
    </w:p>
    <w:p w14:paraId="284D087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4" w:history="1">
        <w:r w:rsidRPr="00CC71EF">
          <w:rPr>
            <w:rStyle w:val="Hypertextovodkaz"/>
            <w:rFonts w:ascii="Segoe UI" w:hAnsi="Segoe UI" w:cs="Segoe UI"/>
          </w:rPr>
          <w:t>2.10</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Otevírání, posouzení a hodnocení nabídek</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_Toc231979364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14</w:t>
        </w:r>
        <w:r w:rsidRPr="00CC71EF">
          <w:rPr>
            <w:rFonts w:ascii="Segoe UI" w:hAnsi="Segoe UI" w:cs="Segoe UI"/>
            <w:webHidden/>
          </w:rPr>
          <w:fldChar w:fldCharType="end"/>
        </w:r>
      </w:hyperlink>
    </w:p>
    <w:p w14:paraId="2E4B6E1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5" w:history="1">
        <w:r w:rsidRPr="00CC71EF">
          <w:rPr>
            <w:rStyle w:val="Hypertextovodkaz"/>
            <w:rFonts w:ascii="Segoe UI" w:hAnsi="Segoe UI" w:cs="Segoe UI"/>
          </w:rPr>
          <w:t>2.11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Uzavření smlouvy s vybraným dodavatelem</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_Toc231979365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17</w:t>
        </w:r>
        <w:r w:rsidRPr="00CC71EF">
          <w:rPr>
            <w:rFonts w:ascii="Segoe UI" w:hAnsi="Segoe UI" w:cs="Segoe UI"/>
            <w:webHidden/>
          </w:rPr>
          <w:fldChar w:fldCharType="end"/>
        </w:r>
      </w:hyperlink>
    </w:p>
    <w:p w14:paraId="1ECC2C0C"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6" w:history="1">
        <w:r w:rsidRPr="00CC71EF">
          <w:rPr>
            <w:rStyle w:val="Hypertextovodkaz"/>
            <w:rFonts w:ascii="Segoe UI" w:hAnsi="Segoe UI" w:cs="Segoe UI"/>
          </w:rPr>
          <w:t>2.12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Změna smlouvy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_Toc231979366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18</w:t>
        </w:r>
        <w:r w:rsidRPr="00CC71EF">
          <w:rPr>
            <w:rFonts w:ascii="Segoe UI" w:hAnsi="Segoe UI" w:cs="Segoe UI"/>
            <w:webHidden/>
          </w:rPr>
          <w:fldChar w:fldCharType="end"/>
        </w:r>
      </w:hyperlink>
    </w:p>
    <w:p w14:paraId="19C29636"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7" w:history="1">
        <w:r w:rsidRPr="00CC71EF">
          <w:rPr>
            <w:rStyle w:val="Hypertextovodkaz"/>
            <w:rFonts w:ascii="Segoe UI" w:hAnsi="Segoe UI" w:cs="Segoe UI"/>
          </w:rPr>
          <w:t>2.13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Zrušení výběrového řízení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_Toc231979367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19</w:t>
        </w:r>
        <w:r w:rsidRPr="00CC71EF">
          <w:rPr>
            <w:rFonts w:ascii="Segoe UI" w:hAnsi="Segoe UI" w:cs="Segoe UI"/>
            <w:webHidden/>
          </w:rPr>
          <w:fldChar w:fldCharType="end"/>
        </w:r>
      </w:hyperlink>
    </w:p>
    <w:p w14:paraId="590964E4"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8" w:history="1">
        <w:r w:rsidRPr="00CC71EF">
          <w:rPr>
            <w:rStyle w:val="Hypertextovodkaz"/>
            <w:rFonts w:ascii="Segoe UI" w:hAnsi="Segoe UI" w:cs="Segoe UI"/>
          </w:rPr>
          <w:t>2.14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Poskytování informací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_Toc231979368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19</w:t>
        </w:r>
        <w:r w:rsidRPr="00CC71EF">
          <w:rPr>
            <w:rFonts w:ascii="Segoe UI" w:hAnsi="Segoe UI" w:cs="Segoe UI"/>
            <w:webHidden/>
          </w:rPr>
          <w:fldChar w:fldCharType="end"/>
        </w:r>
      </w:hyperlink>
    </w:p>
    <w:p w14:paraId="58705F69"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69" w:history="1">
        <w:r w:rsidRPr="00CC71EF">
          <w:rPr>
            <w:rStyle w:val="Hypertextovodkaz"/>
            <w:rFonts w:ascii="Segoe UI" w:hAnsi="Segoe UI" w:cs="Segoe UI"/>
            <w:sz w:val="20"/>
            <w:szCs w:val="20"/>
          </w:rPr>
          <w:t>3. část -</w:t>
        </w:r>
        <w:r w:rsidRPr="00CC71EF">
          <w:rPr>
            <w:rFonts w:ascii="Segoe UI" w:eastAsiaTheme="minorEastAsia" w:hAnsi="Segoe UI" w:cs="Segoe UI"/>
            <w:b w:val="0"/>
            <w:kern w:val="2"/>
            <w:sz w:val="20"/>
            <w:szCs w:val="20"/>
            <w:lang w:eastAsia="cs-CZ"/>
            <w14:ligatures w14:val="standardContextual"/>
          </w:rPr>
          <w:tab/>
        </w:r>
        <w:r w:rsidRPr="00CC71EF">
          <w:rPr>
            <w:rStyle w:val="Hypertextovodkaz"/>
            <w:rFonts w:ascii="Segoe UI" w:hAnsi="Segoe UI" w:cs="Segoe UI"/>
            <w:sz w:val="20"/>
            <w:szCs w:val="20"/>
          </w:rPr>
          <w:t>Společná ustanovení pro zadávací a výběrová řízení</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_Toc231979369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20</w:t>
        </w:r>
        <w:r w:rsidRPr="00CC71EF">
          <w:rPr>
            <w:rFonts w:ascii="Segoe UI" w:hAnsi="Segoe UI" w:cs="Segoe UI"/>
            <w:webHidden/>
            <w:sz w:val="20"/>
            <w:szCs w:val="20"/>
          </w:rPr>
          <w:fldChar w:fldCharType="end"/>
        </w:r>
      </w:hyperlink>
    </w:p>
    <w:p w14:paraId="6A091E27"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0" w:history="1">
        <w:r w:rsidRPr="00CC71EF">
          <w:rPr>
            <w:rStyle w:val="Hypertextovodkaz"/>
            <w:rFonts w:ascii="Segoe UI" w:hAnsi="Segoe UI" w:cs="Segoe UI"/>
          </w:rPr>
          <w:t>3.1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Střet zájmů</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_Toc231979370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20</w:t>
        </w:r>
        <w:r w:rsidRPr="00CC71EF">
          <w:rPr>
            <w:rFonts w:ascii="Segoe UI" w:hAnsi="Segoe UI" w:cs="Segoe UI"/>
            <w:webHidden/>
          </w:rPr>
          <w:fldChar w:fldCharType="end"/>
        </w:r>
      </w:hyperlink>
    </w:p>
    <w:p w14:paraId="7AD6A44B"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1" w:history="1">
        <w:r w:rsidRPr="00CC71EF">
          <w:rPr>
            <w:rStyle w:val="Hypertextovodkaz"/>
            <w:rFonts w:ascii="Segoe UI" w:hAnsi="Segoe UI" w:cs="Segoe UI"/>
          </w:rPr>
          <w:t>3.2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Pravidla hospodárnosti, efektivnosti a účelnosti</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_Toc231979371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21</w:t>
        </w:r>
        <w:r w:rsidRPr="00CC71EF">
          <w:rPr>
            <w:rFonts w:ascii="Segoe UI" w:hAnsi="Segoe UI" w:cs="Segoe UI"/>
            <w:webHidden/>
          </w:rPr>
          <w:fldChar w:fldCharType="end"/>
        </w:r>
      </w:hyperlink>
    </w:p>
    <w:p w14:paraId="1769C131"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2" w:history="1">
        <w:r w:rsidRPr="00CC71EF">
          <w:rPr>
            <w:rStyle w:val="Hypertextovodkaz"/>
            <w:rFonts w:ascii="Segoe UI" w:hAnsi="Segoe UI" w:cs="Segoe UI"/>
          </w:rPr>
          <w:t>3.3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Povinnost ve vztahu k mezinárodním sankcím</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_Toc231979372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21</w:t>
        </w:r>
        <w:r w:rsidRPr="00CC71EF">
          <w:rPr>
            <w:rFonts w:ascii="Segoe UI" w:hAnsi="Segoe UI" w:cs="Segoe UI"/>
            <w:webHidden/>
          </w:rPr>
          <w:fldChar w:fldCharType="end"/>
        </w:r>
      </w:hyperlink>
    </w:p>
    <w:p w14:paraId="4F2536A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3" w:history="1">
        <w:r w:rsidRPr="00CC71EF">
          <w:rPr>
            <w:rStyle w:val="Hypertextovodkaz"/>
            <w:rFonts w:ascii="Segoe UI" w:hAnsi="Segoe UI" w:cs="Segoe UI"/>
          </w:rPr>
          <w:t>3.4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Informační povinnosti</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_Toc231979373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22</w:t>
        </w:r>
        <w:r w:rsidRPr="00CC71EF">
          <w:rPr>
            <w:rFonts w:ascii="Segoe UI" w:hAnsi="Segoe UI" w:cs="Segoe UI"/>
            <w:webHidden/>
          </w:rPr>
          <w:fldChar w:fldCharType="end"/>
        </w:r>
      </w:hyperlink>
    </w:p>
    <w:p w14:paraId="61AEE4A2"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4" w:history="1">
        <w:r w:rsidRPr="00CC71EF">
          <w:rPr>
            <w:rStyle w:val="Hypertextovodkaz"/>
            <w:rFonts w:ascii="Segoe UI" w:hAnsi="Segoe UI" w:cs="Segoe UI"/>
          </w:rPr>
          <w:t>3.5</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Povinnosti k uchování dokumentace</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_Toc231979374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22</w:t>
        </w:r>
        <w:r w:rsidRPr="00CC71EF">
          <w:rPr>
            <w:rFonts w:ascii="Segoe UI" w:hAnsi="Segoe UI" w:cs="Segoe UI"/>
            <w:webHidden/>
          </w:rPr>
          <w:fldChar w:fldCharType="end"/>
        </w:r>
      </w:hyperlink>
    </w:p>
    <w:p w14:paraId="0D8602A1"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5" w:history="1">
        <w:r w:rsidRPr="00CC71EF">
          <w:rPr>
            <w:rStyle w:val="Hypertextovodkaz"/>
            <w:rFonts w:ascii="Segoe UI" w:hAnsi="Segoe UI" w:cs="Segoe UI"/>
          </w:rPr>
          <w:t>3.6</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Vertikální spolupráce, zadání přidružené osobě</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_Toc231979375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22</w:t>
        </w:r>
        <w:r w:rsidRPr="00CC71EF">
          <w:rPr>
            <w:rFonts w:ascii="Segoe UI" w:hAnsi="Segoe UI" w:cs="Segoe UI"/>
            <w:webHidden/>
          </w:rPr>
          <w:fldChar w:fldCharType="end"/>
        </w:r>
      </w:hyperlink>
    </w:p>
    <w:p w14:paraId="691FA3EA"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76" w:history="1">
        <w:r w:rsidRPr="00CC71EF">
          <w:rPr>
            <w:rStyle w:val="Hypertextovodkaz"/>
            <w:rFonts w:ascii="Segoe UI" w:hAnsi="Segoe UI" w:cs="Segoe UI"/>
            <w:sz w:val="20"/>
            <w:szCs w:val="20"/>
          </w:rPr>
          <w:t>4. část -</w:t>
        </w:r>
        <w:r w:rsidRPr="00CC71EF">
          <w:rPr>
            <w:rFonts w:ascii="Segoe UI" w:eastAsiaTheme="minorEastAsia" w:hAnsi="Segoe UI" w:cs="Segoe UI"/>
            <w:b w:val="0"/>
            <w:kern w:val="2"/>
            <w:sz w:val="20"/>
            <w:szCs w:val="20"/>
            <w:lang w:eastAsia="cs-CZ"/>
            <w14:ligatures w14:val="standardContextual"/>
          </w:rPr>
          <w:tab/>
        </w:r>
        <w:r w:rsidRPr="00CC71EF">
          <w:rPr>
            <w:rStyle w:val="Hypertextovodkaz"/>
            <w:rFonts w:ascii="Segoe UI" w:hAnsi="Segoe UI" w:cs="Segoe UI"/>
            <w:sz w:val="20"/>
            <w:szCs w:val="20"/>
          </w:rPr>
          <w:t>Kontrola zadání zakázky / veřejné zakázky</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_Toc231979376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23</w:t>
        </w:r>
        <w:r w:rsidRPr="00CC71EF">
          <w:rPr>
            <w:rFonts w:ascii="Segoe UI" w:hAnsi="Segoe UI" w:cs="Segoe UI"/>
            <w:webHidden/>
            <w:sz w:val="20"/>
            <w:szCs w:val="20"/>
          </w:rPr>
          <w:fldChar w:fldCharType="end"/>
        </w:r>
      </w:hyperlink>
    </w:p>
    <w:p w14:paraId="7DE04882"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7" w:history="1">
        <w:r w:rsidRPr="00CC71EF">
          <w:rPr>
            <w:rStyle w:val="Hypertextovodkaz"/>
            <w:rFonts w:ascii="Segoe UI" w:hAnsi="Segoe UI" w:cs="Segoe UI"/>
          </w:rPr>
          <w:t>4.1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Kontrola výběrových/zadávacích řízení a uzavření smlouvy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_Toc231979377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23</w:t>
        </w:r>
        <w:r w:rsidRPr="00CC71EF">
          <w:rPr>
            <w:rFonts w:ascii="Segoe UI" w:hAnsi="Segoe UI" w:cs="Segoe UI"/>
            <w:webHidden/>
          </w:rPr>
          <w:fldChar w:fldCharType="end"/>
        </w:r>
      </w:hyperlink>
    </w:p>
    <w:p w14:paraId="204A90C6"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8" w:history="1">
        <w:r w:rsidRPr="00CC71EF">
          <w:rPr>
            <w:rStyle w:val="Hypertextovodkaz"/>
            <w:rFonts w:ascii="Segoe UI" w:hAnsi="Segoe UI" w:cs="Segoe UI"/>
          </w:rPr>
          <w:t>4.2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Ex post kontrola výběrového/zadávacího řízení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_Toc231979378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24</w:t>
        </w:r>
        <w:r w:rsidRPr="00CC71EF">
          <w:rPr>
            <w:rFonts w:ascii="Segoe UI" w:hAnsi="Segoe UI" w:cs="Segoe UI"/>
            <w:webHidden/>
          </w:rPr>
          <w:fldChar w:fldCharType="end"/>
        </w:r>
      </w:hyperlink>
    </w:p>
    <w:p w14:paraId="67A0C4FC"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9" w:history="1">
        <w:r w:rsidRPr="00CC71EF">
          <w:rPr>
            <w:rStyle w:val="Hypertextovodkaz"/>
            <w:rFonts w:ascii="Segoe UI" w:hAnsi="Segoe UI" w:cs="Segoe UI"/>
          </w:rPr>
          <w:t>4.3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Ex post kontrola uzavření smlouvy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_Toc231979379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26</w:t>
        </w:r>
        <w:r w:rsidRPr="00CC71EF">
          <w:rPr>
            <w:rFonts w:ascii="Segoe UI" w:hAnsi="Segoe UI" w:cs="Segoe UI"/>
            <w:webHidden/>
          </w:rPr>
          <w:fldChar w:fldCharType="end"/>
        </w:r>
      </w:hyperlink>
    </w:p>
    <w:p w14:paraId="1DB1D536"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80" w:history="1">
        <w:r w:rsidRPr="00CC71EF">
          <w:rPr>
            <w:rStyle w:val="Hypertextovodkaz"/>
            <w:rFonts w:ascii="Segoe UI" w:hAnsi="Segoe UI" w:cs="Segoe UI"/>
          </w:rPr>
          <w:t>4.4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Stanovení finančních oprav</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_Toc231979380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27</w:t>
        </w:r>
        <w:r w:rsidRPr="00CC71EF">
          <w:rPr>
            <w:rFonts w:ascii="Segoe UI" w:hAnsi="Segoe UI" w:cs="Segoe UI"/>
            <w:webHidden/>
          </w:rPr>
          <w:fldChar w:fldCharType="end"/>
        </w:r>
      </w:hyperlink>
    </w:p>
    <w:p w14:paraId="4A4D2E0A"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1" w:history="1">
        <w:r w:rsidRPr="00CC71EF">
          <w:rPr>
            <w:rStyle w:val="Hypertextovodkaz"/>
            <w:rFonts w:ascii="Segoe UI" w:hAnsi="Segoe UI" w:cs="Segoe UI"/>
            <w:sz w:val="20"/>
            <w:szCs w:val="20"/>
          </w:rPr>
          <w:t>Příloha č. 1 – Formulář se zadávacími podmínkami</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_Toc231979381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29</w:t>
        </w:r>
        <w:r w:rsidRPr="00CC71EF">
          <w:rPr>
            <w:rFonts w:ascii="Segoe UI" w:hAnsi="Segoe UI" w:cs="Segoe UI"/>
            <w:webHidden/>
            <w:sz w:val="20"/>
            <w:szCs w:val="20"/>
          </w:rPr>
          <w:fldChar w:fldCharType="end"/>
        </w:r>
      </w:hyperlink>
    </w:p>
    <w:p w14:paraId="0DEC2308"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2" w:history="1">
        <w:r w:rsidRPr="00CC71EF">
          <w:rPr>
            <w:rStyle w:val="Hypertextovodkaz"/>
            <w:rFonts w:ascii="Segoe UI" w:hAnsi="Segoe UI" w:cs="Segoe UI"/>
            <w:sz w:val="20"/>
            <w:szCs w:val="20"/>
          </w:rPr>
          <w:t>Příloha č. 2 – Pověření komise / jiné osoby k otevírání, posouzení  a hodnocení nabídek</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_Toc231979382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31</w:t>
        </w:r>
        <w:r w:rsidRPr="00CC71EF">
          <w:rPr>
            <w:rFonts w:ascii="Segoe UI" w:hAnsi="Segoe UI" w:cs="Segoe UI"/>
            <w:webHidden/>
            <w:sz w:val="20"/>
            <w:szCs w:val="20"/>
          </w:rPr>
          <w:fldChar w:fldCharType="end"/>
        </w:r>
      </w:hyperlink>
    </w:p>
    <w:p w14:paraId="3708A4E0"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3" w:history="1">
        <w:r w:rsidRPr="00CC71EF">
          <w:rPr>
            <w:rStyle w:val="Hypertextovodkaz"/>
            <w:rFonts w:ascii="Segoe UI" w:hAnsi="Segoe UI" w:cs="Segoe UI"/>
            <w:sz w:val="20"/>
            <w:szCs w:val="20"/>
          </w:rPr>
          <w:t>Příloha č. 3 – Čestné prohlášení o neexistenci střetu zájmů</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_Toc231979383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32</w:t>
        </w:r>
        <w:r w:rsidRPr="00CC71EF">
          <w:rPr>
            <w:rFonts w:ascii="Segoe UI" w:hAnsi="Segoe UI" w:cs="Segoe UI"/>
            <w:webHidden/>
            <w:sz w:val="20"/>
            <w:szCs w:val="20"/>
          </w:rPr>
          <w:fldChar w:fldCharType="end"/>
        </w:r>
      </w:hyperlink>
    </w:p>
    <w:p w14:paraId="61A9FD57"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4" w:history="1">
        <w:r w:rsidRPr="00CC71EF">
          <w:rPr>
            <w:rStyle w:val="Hypertextovodkaz"/>
            <w:rFonts w:ascii="Segoe UI" w:hAnsi="Segoe UI" w:cs="Segoe UI"/>
            <w:sz w:val="20"/>
            <w:szCs w:val="20"/>
          </w:rPr>
          <w:t>Příloha č. 4 – Protokol o otevírání, posouzení a hodnocení nabídek</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_Toc231979384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33</w:t>
        </w:r>
        <w:r w:rsidRPr="00CC71EF">
          <w:rPr>
            <w:rFonts w:ascii="Segoe UI" w:hAnsi="Segoe UI" w:cs="Segoe UI"/>
            <w:webHidden/>
            <w:sz w:val="20"/>
            <w:szCs w:val="20"/>
          </w:rPr>
          <w:fldChar w:fldCharType="end"/>
        </w:r>
      </w:hyperlink>
    </w:p>
    <w:p w14:paraId="5168D5E2"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5" w:history="1">
        <w:r w:rsidRPr="00CC71EF">
          <w:rPr>
            <w:rStyle w:val="Hypertextovodkaz"/>
            <w:rFonts w:ascii="Segoe UI" w:hAnsi="Segoe UI" w:cs="Segoe UI"/>
            <w:sz w:val="20"/>
            <w:szCs w:val="20"/>
          </w:rPr>
          <w:t>Příloha č. 5 – Oznámení o výsledku výběrového řízení</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_Toc231979385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34</w:t>
        </w:r>
        <w:r w:rsidRPr="00CC71EF">
          <w:rPr>
            <w:rFonts w:ascii="Segoe UI" w:hAnsi="Segoe UI" w:cs="Segoe UI"/>
            <w:webHidden/>
            <w:sz w:val="20"/>
            <w:szCs w:val="20"/>
          </w:rPr>
          <w:fldChar w:fldCharType="end"/>
        </w:r>
      </w:hyperlink>
    </w:p>
    <w:p w14:paraId="3DE232CB"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6" w:history="1">
        <w:r w:rsidRPr="00CC71EF">
          <w:rPr>
            <w:rStyle w:val="Hypertextovodkaz"/>
            <w:rFonts w:ascii="Segoe UI" w:hAnsi="Segoe UI" w:cs="Segoe UI"/>
            <w:sz w:val="20"/>
            <w:szCs w:val="20"/>
          </w:rPr>
          <w:t>Příloha č. 6 – Čestné prohlášení k vyloučení střetu zájmů</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_Toc231979386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35</w:t>
        </w:r>
        <w:r w:rsidRPr="00CC71EF">
          <w:rPr>
            <w:rFonts w:ascii="Segoe UI" w:hAnsi="Segoe UI" w:cs="Segoe UI"/>
            <w:webHidden/>
            <w:sz w:val="20"/>
            <w:szCs w:val="20"/>
          </w:rPr>
          <w:fldChar w:fldCharType="end"/>
        </w:r>
      </w:hyperlink>
    </w:p>
    <w:p w14:paraId="29C35A9B"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7" w:history="1">
        <w:r w:rsidRPr="00CC71EF">
          <w:rPr>
            <w:rStyle w:val="Hypertextovodkaz"/>
            <w:rFonts w:ascii="Segoe UI" w:hAnsi="Segoe UI" w:cs="Segoe UI"/>
            <w:sz w:val="20"/>
            <w:szCs w:val="20"/>
          </w:rPr>
          <w:t>Příloha č. 7 – Čestné prohlášení ve vztahu k mezinárodním sankcím</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_Toc231979387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36</w:t>
        </w:r>
        <w:r w:rsidRPr="00CC71EF">
          <w:rPr>
            <w:rFonts w:ascii="Segoe UI" w:hAnsi="Segoe UI" w:cs="Segoe UI"/>
            <w:webHidden/>
            <w:sz w:val="20"/>
            <w:szCs w:val="20"/>
          </w:rPr>
          <w:fldChar w:fldCharType="end"/>
        </w:r>
      </w:hyperlink>
    </w:p>
    <w:p w14:paraId="4677C360" w14:textId="77777777" w:rsidR="00C16FCB" w:rsidRPr="00F7188E" w:rsidRDefault="009D5B81" w:rsidP="00CD3F76">
      <w:pPr>
        <w:pStyle w:val="Rejstk1"/>
        <w:rPr>
          <w:noProof/>
        </w:rPr>
      </w:pPr>
      <w:r w:rsidRPr="00CC71EF">
        <w:rPr>
          <w:noProof/>
          <w:sz w:val="20"/>
          <w:szCs w:val="20"/>
        </w:rPr>
        <w:fldChar w:fldCharType="end"/>
      </w:r>
      <w:bookmarkStart w:id="4" w:name="_Toc415471285"/>
      <w:r w:rsidRPr="00F7188E">
        <w:rPr>
          <w:noProof/>
        </w:rPr>
        <w:br w:type="page"/>
      </w:r>
    </w:p>
    <w:p w14:paraId="7B8F1642" w14:textId="77777777" w:rsidR="003C225E" w:rsidRPr="00F7188E" w:rsidRDefault="009D5B81" w:rsidP="00CD3F76">
      <w:pPr>
        <w:pStyle w:val="Rejstk1"/>
      </w:pPr>
      <w:r w:rsidRPr="00F7188E">
        <w:lastRenderedPageBreak/>
        <w:t>Přehled provedených změn</w:t>
      </w:r>
    </w:p>
    <w:p w14:paraId="3B55E0C1" w14:textId="77777777" w:rsidR="001D7AB0" w:rsidRPr="00F7188E" w:rsidRDefault="009D5B81" w:rsidP="00CD3F76">
      <w:pPr>
        <w:spacing w:line="264" w:lineRule="auto"/>
        <w:jc w:val="both"/>
        <w:rPr>
          <w:rFonts w:ascii="Segoe UI" w:hAnsi="Segoe UI" w:cs="Segoe UI"/>
        </w:rPr>
      </w:pPr>
      <w:r w:rsidRPr="00F7188E">
        <w:rPr>
          <w:rFonts w:ascii="Segoe UI" w:hAnsi="Segoe UI" w:cs="Segoe UI"/>
        </w:rPr>
        <w:t>Uvedená tabulka poskytuje seznam veškerých provedených změn v předmětném dokumentu oproti verzi předchozí.</w:t>
      </w:r>
    </w:p>
    <w:p w14:paraId="689C32D6" w14:textId="77777777" w:rsidR="001D7AB0" w:rsidRPr="00F7188E" w:rsidRDefault="001D7AB0" w:rsidP="00CD3F76">
      <w:pPr>
        <w:spacing w:line="264" w:lineRule="auto"/>
        <w:jc w:val="both"/>
        <w:rPr>
          <w:rFonts w:ascii="Segoe UI" w:hAnsi="Segoe UI" w:cs="Segoe UI"/>
          <w:sz w:val="22"/>
          <w:szCs w:val="22"/>
        </w:rPr>
      </w:pPr>
    </w:p>
    <w:tbl>
      <w:tblPr>
        <w:tblpPr w:leftFromText="141" w:rightFromText="141"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528"/>
        <w:gridCol w:w="1984"/>
      </w:tblGrid>
      <w:tr w:rsidR="00417432" w14:paraId="67A52A5E" w14:textId="77777777" w:rsidTr="00CB70F5">
        <w:tc>
          <w:tcPr>
            <w:tcW w:w="1555" w:type="dxa"/>
            <w:shd w:val="clear" w:color="auto" w:fill="F2F2F2" w:themeFill="background1" w:themeFillShade="F2"/>
            <w:vAlign w:val="center"/>
          </w:tcPr>
          <w:p w14:paraId="4B573D11" w14:textId="77777777" w:rsidR="00EF71FF" w:rsidRPr="00F7188E" w:rsidRDefault="009D5B81" w:rsidP="00CD3F76">
            <w:pPr>
              <w:spacing w:line="264" w:lineRule="auto"/>
              <w:ind w:right="-108"/>
              <w:rPr>
                <w:rFonts w:ascii="Segoe UI" w:hAnsi="Segoe UI" w:cs="Segoe UI"/>
                <w:b/>
              </w:rPr>
            </w:pPr>
            <w:r w:rsidRPr="00F7188E">
              <w:rPr>
                <w:rFonts w:ascii="Segoe UI" w:hAnsi="Segoe UI" w:cs="Segoe UI"/>
                <w:b/>
              </w:rPr>
              <w:t>Ustanovení</w:t>
            </w:r>
          </w:p>
        </w:tc>
        <w:tc>
          <w:tcPr>
            <w:tcW w:w="5528" w:type="dxa"/>
            <w:shd w:val="clear" w:color="auto" w:fill="F2F2F2" w:themeFill="background1" w:themeFillShade="F2"/>
            <w:vAlign w:val="center"/>
          </w:tcPr>
          <w:p w14:paraId="6CCEA2A5" w14:textId="77777777" w:rsidR="00EF71FF" w:rsidRPr="00F7188E" w:rsidRDefault="009D5B81" w:rsidP="00CD3F76">
            <w:pPr>
              <w:spacing w:line="264" w:lineRule="auto"/>
              <w:rPr>
                <w:rFonts w:ascii="Segoe UI" w:hAnsi="Segoe UI" w:cs="Segoe UI"/>
                <w:b/>
              </w:rPr>
            </w:pPr>
            <w:r w:rsidRPr="00F7188E">
              <w:rPr>
                <w:rFonts w:ascii="Segoe UI" w:hAnsi="Segoe UI" w:cs="Segoe UI"/>
                <w:b/>
              </w:rPr>
              <w:t>Předmět aktualizace</w:t>
            </w:r>
          </w:p>
        </w:tc>
        <w:tc>
          <w:tcPr>
            <w:tcW w:w="1984" w:type="dxa"/>
            <w:shd w:val="clear" w:color="auto" w:fill="F2F2F2" w:themeFill="background1" w:themeFillShade="F2"/>
          </w:tcPr>
          <w:p w14:paraId="4E427C3E" w14:textId="77777777" w:rsidR="00EF71FF" w:rsidRPr="00F7188E" w:rsidRDefault="009D5B81" w:rsidP="00CD3F76">
            <w:pPr>
              <w:spacing w:line="264" w:lineRule="auto"/>
              <w:ind w:right="-76"/>
              <w:jc w:val="both"/>
              <w:rPr>
                <w:rFonts w:ascii="Segoe UI" w:hAnsi="Segoe UI" w:cs="Segoe UI"/>
                <w:b/>
              </w:rPr>
            </w:pPr>
            <w:r w:rsidRPr="00F7188E">
              <w:rPr>
                <w:rFonts w:ascii="Segoe UI" w:hAnsi="Segoe UI" w:cs="Segoe UI"/>
                <w:b/>
              </w:rPr>
              <w:t>Datum účinnosti</w:t>
            </w:r>
          </w:p>
        </w:tc>
      </w:tr>
      <w:tr w:rsidR="00EE0BAC" w14:paraId="7D0F1E95" w14:textId="77777777" w:rsidTr="00A60CE9">
        <w:tc>
          <w:tcPr>
            <w:tcW w:w="1555" w:type="dxa"/>
            <w:vAlign w:val="center"/>
          </w:tcPr>
          <w:p w14:paraId="46573BCE" w14:textId="156770C5" w:rsidR="00EE0BAC" w:rsidRPr="00CB70F5" w:rsidRDefault="00135416" w:rsidP="00CD3F76">
            <w:pPr>
              <w:spacing w:line="264" w:lineRule="auto"/>
              <w:ind w:right="-108"/>
              <w:rPr>
                <w:rFonts w:ascii="Segoe UI" w:hAnsi="Segoe UI" w:cs="Segoe UI"/>
                <w:bCs/>
              </w:rPr>
            </w:pPr>
            <w:r>
              <w:rPr>
                <w:rFonts w:ascii="Segoe UI" w:hAnsi="Segoe UI" w:cs="Segoe UI"/>
                <w:bCs/>
              </w:rPr>
              <w:t>N</w:t>
            </w:r>
            <w:r w:rsidR="00EE0BAC">
              <w:rPr>
                <w:rFonts w:ascii="Segoe UI" w:hAnsi="Segoe UI" w:cs="Segoe UI"/>
                <w:bCs/>
              </w:rPr>
              <w:t>apříč dokumentem</w:t>
            </w:r>
          </w:p>
        </w:tc>
        <w:tc>
          <w:tcPr>
            <w:tcW w:w="5528" w:type="dxa"/>
            <w:vAlign w:val="center"/>
          </w:tcPr>
          <w:p w14:paraId="1B9E17A5" w14:textId="736087D1" w:rsidR="00EE0BAC" w:rsidRPr="00CB70F5" w:rsidRDefault="00EE0BAC" w:rsidP="00CD3F76">
            <w:pPr>
              <w:spacing w:line="264" w:lineRule="auto"/>
              <w:rPr>
                <w:rFonts w:ascii="Segoe UI" w:hAnsi="Segoe UI" w:cs="Segoe UI"/>
                <w:bCs/>
              </w:rPr>
            </w:pPr>
            <w:r w:rsidRPr="00B15B5F">
              <w:rPr>
                <w:rFonts w:ascii="Segoe UI" w:hAnsi="Segoe UI" w:cs="Segoe UI"/>
                <w:bCs/>
              </w:rPr>
              <w:t xml:space="preserve">Úprava názvu dokumentu </w:t>
            </w:r>
            <w:r>
              <w:rPr>
                <w:rFonts w:ascii="Segoe UI" w:hAnsi="Segoe UI" w:cs="Segoe UI"/>
                <w:bCs/>
              </w:rPr>
              <w:t xml:space="preserve">na </w:t>
            </w:r>
            <w:r w:rsidRPr="00B15B5F">
              <w:rPr>
                <w:rFonts w:ascii="Segoe UI" w:hAnsi="Segoe UI" w:cs="Segoe UI"/>
                <w:bCs/>
              </w:rPr>
              <w:t>Pokyny pro zadávání zakázek v </w:t>
            </w:r>
            <w:r>
              <w:rPr>
                <w:rFonts w:ascii="Segoe UI" w:hAnsi="Segoe UI" w:cs="Segoe UI"/>
                <w:bCs/>
              </w:rPr>
              <w:t>OPŽP</w:t>
            </w:r>
            <w:r w:rsidRPr="00B15B5F">
              <w:rPr>
                <w:rFonts w:ascii="Segoe UI" w:hAnsi="Segoe UI" w:cs="Segoe UI"/>
                <w:bCs/>
              </w:rPr>
              <w:t xml:space="preserve"> pro období 2021-2027</w:t>
            </w:r>
          </w:p>
        </w:tc>
        <w:tc>
          <w:tcPr>
            <w:tcW w:w="1984" w:type="dxa"/>
            <w:vMerge w:val="restart"/>
            <w:vAlign w:val="center"/>
          </w:tcPr>
          <w:p w14:paraId="1AFDC533" w14:textId="77777777" w:rsidR="00EE0BAC" w:rsidRPr="009B7A58" w:rsidRDefault="00EE0BAC" w:rsidP="00CB70F5">
            <w:pPr>
              <w:spacing w:line="264" w:lineRule="auto"/>
              <w:jc w:val="center"/>
              <w:rPr>
                <w:rFonts w:ascii="Segoe UI" w:hAnsi="Segoe UI" w:cs="Segoe UI"/>
              </w:rPr>
            </w:pPr>
            <w:r w:rsidRPr="009B7A58">
              <w:rPr>
                <w:rFonts w:ascii="Segoe UI" w:hAnsi="Segoe UI" w:cs="Segoe UI"/>
              </w:rPr>
              <w:t>Datum účinnosti tohoto dokumentu</w:t>
            </w:r>
          </w:p>
          <w:p w14:paraId="1482E81B" w14:textId="77777777" w:rsidR="00EE0BAC" w:rsidRPr="00CB70F5" w:rsidRDefault="00EE0BAC" w:rsidP="00CB70F5">
            <w:pPr>
              <w:spacing w:line="264" w:lineRule="auto"/>
              <w:jc w:val="center"/>
              <w:rPr>
                <w:rFonts w:ascii="Segoe UI" w:hAnsi="Segoe UI" w:cs="Segoe UI"/>
                <w:bCs/>
              </w:rPr>
            </w:pPr>
            <w:r w:rsidRPr="009B7A58">
              <w:rPr>
                <w:rFonts w:ascii="Segoe UI" w:hAnsi="Segoe UI" w:cs="Segoe UI"/>
              </w:rPr>
              <w:t>(viz titulní strana)</w:t>
            </w:r>
          </w:p>
        </w:tc>
      </w:tr>
      <w:tr w:rsidR="00EE0BAC" w14:paraId="26D3ADF2" w14:textId="77777777" w:rsidTr="00A60CE9">
        <w:tc>
          <w:tcPr>
            <w:tcW w:w="1555" w:type="dxa"/>
            <w:vAlign w:val="center"/>
          </w:tcPr>
          <w:p w14:paraId="481544F9" w14:textId="59476465" w:rsidR="00EE0BAC" w:rsidRPr="00011A48" w:rsidRDefault="00EE0BAC" w:rsidP="00CD3F76">
            <w:pPr>
              <w:spacing w:line="264" w:lineRule="auto"/>
              <w:ind w:right="-108"/>
              <w:rPr>
                <w:rFonts w:ascii="Segoe UI" w:hAnsi="Segoe UI" w:cs="Segoe UI"/>
                <w:bCs/>
              </w:rPr>
            </w:pPr>
          </w:p>
        </w:tc>
        <w:tc>
          <w:tcPr>
            <w:tcW w:w="5528" w:type="dxa"/>
            <w:vAlign w:val="center"/>
          </w:tcPr>
          <w:p w14:paraId="7303CE42" w14:textId="22E3601E" w:rsidR="00EE0BAC" w:rsidRPr="00011A48" w:rsidRDefault="00EE0BAC" w:rsidP="00CD3F76">
            <w:pPr>
              <w:spacing w:line="264" w:lineRule="auto"/>
              <w:rPr>
                <w:rFonts w:ascii="Segoe UI" w:hAnsi="Segoe UI" w:cs="Segoe UI"/>
                <w:bCs/>
              </w:rPr>
            </w:pPr>
            <w:r>
              <w:rPr>
                <w:rFonts w:ascii="Segoe UI" w:hAnsi="Segoe UI" w:cs="Segoe UI"/>
                <w:bCs/>
              </w:rPr>
              <w:t>Vyjmutí Operačního programu Spravedlivá transformace (OPST) z textu přílohy.</w:t>
            </w:r>
          </w:p>
        </w:tc>
        <w:tc>
          <w:tcPr>
            <w:tcW w:w="1984" w:type="dxa"/>
            <w:vMerge/>
            <w:vAlign w:val="center"/>
          </w:tcPr>
          <w:p w14:paraId="740CB6F4" w14:textId="77777777" w:rsidR="00EE0BAC" w:rsidRPr="00011A48" w:rsidRDefault="00EE0BAC" w:rsidP="002F0DBE">
            <w:pPr>
              <w:spacing w:line="264" w:lineRule="auto"/>
              <w:jc w:val="center"/>
              <w:rPr>
                <w:rFonts w:ascii="Segoe UI" w:hAnsi="Segoe UI" w:cs="Segoe UI"/>
                <w:bCs/>
              </w:rPr>
            </w:pPr>
          </w:p>
        </w:tc>
      </w:tr>
    </w:tbl>
    <w:p w14:paraId="14612778" w14:textId="77777777" w:rsidR="00C90A1F" w:rsidRPr="00F7188E" w:rsidRDefault="00C90A1F" w:rsidP="00CD3F76">
      <w:pPr>
        <w:spacing w:line="264" w:lineRule="auto"/>
        <w:jc w:val="both"/>
        <w:rPr>
          <w:rFonts w:ascii="Segoe UI" w:hAnsi="Segoe UI" w:cs="Segoe UI"/>
          <w:sz w:val="22"/>
          <w:szCs w:val="22"/>
        </w:rPr>
      </w:pPr>
    </w:p>
    <w:p w14:paraId="6E33DC64" w14:textId="77777777" w:rsidR="00C90A1F" w:rsidRPr="00F7188E" w:rsidRDefault="009D5B81" w:rsidP="00CD3F76">
      <w:pPr>
        <w:spacing w:line="264" w:lineRule="auto"/>
        <w:jc w:val="both"/>
        <w:rPr>
          <w:rFonts w:ascii="Segoe UI" w:hAnsi="Segoe UI" w:cs="Segoe UI"/>
          <w:sz w:val="22"/>
          <w:szCs w:val="22"/>
        </w:rPr>
      </w:pPr>
      <w:r w:rsidRPr="00F7188E">
        <w:rPr>
          <w:rFonts w:ascii="Segoe UI" w:hAnsi="Segoe UI" w:cs="Segoe UI"/>
          <w:sz w:val="22"/>
          <w:szCs w:val="22"/>
        </w:rPr>
        <w:br w:type="page"/>
      </w:r>
    </w:p>
    <w:p w14:paraId="569AD233" w14:textId="77777777" w:rsidR="003C225E" w:rsidRPr="00F7188E" w:rsidRDefault="009D5B81" w:rsidP="00CD3F76">
      <w:pPr>
        <w:pStyle w:val="Nadpis1"/>
      </w:pPr>
      <w:bookmarkStart w:id="5" w:name="_Toc448848092"/>
      <w:bookmarkStart w:id="6" w:name="_Toc11953623"/>
      <w:bookmarkStart w:id="7" w:name="_Toc124071908"/>
      <w:bookmarkStart w:id="8" w:name="_Toc231979350"/>
      <w:bookmarkStart w:id="9" w:name="_Toc415471286"/>
      <w:bookmarkEnd w:id="4"/>
      <w:r w:rsidRPr="00F7188E">
        <w:lastRenderedPageBreak/>
        <w:t>Obecná ustanovení</w:t>
      </w:r>
      <w:bookmarkEnd w:id="5"/>
      <w:bookmarkEnd w:id="6"/>
      <w:bookmarkEnd w:id="7"/>
      <w:bookmarkEnd w:id="8"/>
    </w:p>
    <w:p w14:paraId="0C7EE1B2" w14:textId="77777777" w:rsidR="007A774D" w:rsidRPr="00F7188E" w:rsidRDefault="009D5B81" w:rsidP="00CD3F76">
      <w:pPr>
        <w:pStyle w:val="Nadpis2"/>
      </w:pPr>
      <w:bookmarkStart w:id="10" w:name="_Toc11953624"/>
      <w:bookmarkStart w:id="11" w:name="_Toc124071909"/>
      <w:bookmarkStart w:id="12" w:name="_Toc231979351"/>
      <w:r w:rsidRPr="00F7188E">
        <w:t>Úvod</w:t>
      </w:r>
      <w:bookmarkEnd w:id="10"/>
      <w:bookmarkEnd w:id="11"/>
      <w:bookmarkEnd w:id="12"/>
    </w:p>
    <w:p w14:paraId="7AA5241B" w14:textId="7CF885A7" w:rsidR="007A774D" w:rsidRPr="00F7188E" w:rsidRDefault="009D5B81" w:rsidP="00CD3F76">
      <w:pPr>
        <w:pStyle w:val="Odstavecseseznamem"/>
        <w:rPr>
          <w:rFonts w:cs="Segoe UI"/>
        </w:rPr>
      </w:pPr>
      <w:r w:rsidRPr="00F7188E">
        <w:rPr>
          <w:rFonts w:cs="Segoe UI"/>
        </w:rPr>
        <w:t xml:space="preserve">Tyto Pokyny </w:t>
      </w:r>
      <w:r w:rsidR="00F609E7" w:rsidRPr="00F7188E">
        <w:rPr>
          <w:rFonts w:cs="Segoe UI"/>
        </w:rPr>
        <w:t>pro zadávání zakázek v</w:t>
      </w:r>
      <w:r w:rsidR="001D7AB0" w:rsidRPr="00F7188E">
        <w:rPr>
          <w:rFonts w:cs="Segoe UI"/>
        </w:rPr>
        <w:t> Operačním programu Životní prostředí</w:t>
      </w:r>
      <w:r w:rsidR="0F29A5D5" w:rsidRPr="00F7188E">
        <w:rPr>
          <w:rFonts w:cs="Segoe UI"/>
        </w:rPr>
        <w:t xml:space="preserve"> </w:t>
      </w:r>
      <w:r w:rsidR="001D7AB0" w:rsidRPr="00F7188E">
        <w:rPr>
          <w:rFonts w:cs="Segoe UI"/>
        </w:rPr>
        <w:t>pro období 2021</w:t>
      </w:r>
      <w:r w:rsidR="001C7E1F">
        <w:rPr>
          <w:rFonts w:cs="Segoe UI"/>
        </w:rPr>
        <w:t>-</w:t>
      </w:r>
      <w:r w:rsidR="001D7AB0" w:rsidRPr="00F7188E">
        <w:rPr>
          <w:rFonts w:cs="Segoe UI"/>
        </w:rPr>
        <w:t>2027</w:t>
      </w:r>
      <w:r w:rsidR="00F609E7" w:rsidRPr="00F7188E">
        <w:rPr>
          <w:rFonts w:cs="Segoe UI"/>
        </w:rPr>
        <w:t xml:space="preserve"> (dále jen </w:t>
      </w:r>
      <w:r w:rsidR="00F609E7" w:rsidRPr="001C7E1F">
        <w:rPr>
          <w:rFonts w:cs="Segoe UI"/>
          <w:i/>
          <w:iCs/>
        </w:rPr>
        <w:t>„Pokyny“</w:t>
      </w:r>
      <w:r w:rsidR="00F609E7" w:rsidRPr="00F7188E">
        <w:rPr>
          <w:rFonts w:cs="Segoe UI"/>
        </w:rPr>
        <w:t xml:space="preserve">) </w:t>
      </w:r>
      <w:r w:rsidRPr="00F7188E">
        <w:rPr>
          <w:rFonts w:cs="Segoe UI"/>
        </w:rPr>
        <w:t>vychází z</w:t>
      </w:r>
      <w:r w:rsidR="004B4161" w:rsidRPr="00F7188E">
        <w:rPr>
          <w:rFonts w:cs="Segoe UI"/>
        </w:rPr>
        <w:t> </w:t>
      </w:r>
      <w:r w:rsidRPr="00F7188E">
        <w:rPr>
          <w:rFonts w:cs="Segoe UI"/>
        </w:rPr>
        <w:t>Metodického pokynu pro oblast zadávání za</w:t>
      </w:r>
      <w:r w:rsidR="001D7AB0" w:rsidRPr="00F7188E">
        <w:rPr>
          <w:rFonts w:cs="Segoe UI"/>
        </w:rPr>
        <w:t>kázek pro programové období 2021</w:t>
      </w:r>
      <w:r w:rsidR="001C7E1F">
        <w:rPr>
          <w:rFonts w:cs="Segoe UI"/>
        </w:rPr>
        <w:t>-</w:t>
      </w:r>
      <w:r w:rsidRPr="00F7188E">
        <w:rPr>
          <w:rFonts w:cs="Segoe UI"/>
        </w:rPr>
        <w:t>202</w:t>
      </w:r>
      <w:r w:rsidR="001D7AB0" w:rsidRPr="00F7188E">
        <w:rPr>
          <w:rFonts w:cs="Segoe UI"/>
        </w:rPr>
        <w:t>7</w:t>
      </w:r>
      <w:r w:rsidRPr="00F7188E">
        <w:rPr>
          <w:rFonts w:cs="Segoe UI"/>
        </w:rPr>
        <w:t xml:space="preserve">, vydaného </w:t>
      </w:r>
      <w:r w:rsidR="00587B5D" w:rsidRPr="00F7188E">
        <w:rPr>
          <w:rFonts w:cs="Segoe UI"/>
        </w:rPr>
        <w:t xml:space="preserve">Národním orgánem pro koordinaci </w:t>
      </w:r>
      <w:r w:rsidRPr="00F7188E">
        <w:rPr>
          <w:rFonts w:cs="Segoe UI"/>
        </w:rPr>
        <w:t>Ministerstv</w:t>
      </w:r>
      <w:r w:rsidR="00587B5D" w:rsidRPr="00F7188E">
        <w:rPr>
          <w:rFonts w:cs="Segoe UI"/>
        </w:rPr>
        <w:t>a</w:t>
      </w:r>
      <w:r w:rsidRPr="00F7188E">
        <w:rPr>
          <w:rFonts w:cs="Segoe UI"/>
        </w:rPr>
        <w:t xml:space="preserve"> pro místní rozvoj</w:t>
      </w:r>
      <w:r w:rsidR="00E075DD" w:rsidRPr="00F7188E">
        <w:rPr>
          <w:rFonts w:cs="Segoe UI"/>
        </w:rPr>
        <w:t xml:space="preserve"> (dále jen </w:t>
      </w:r>
      <w:r w:rsidR="00E075DD" w:rsidRPr="001C7E1F">
        <w:rPr>
          <w:rFonts w:cs="Segoe UI"/>
          <w:i/>
          <w:iCs/>
        </w:rPr>
        <w:t>„</w:t>
      </w:r>
      <w:r w:rsidR="008773D5">
        <w:rPr>
          <w:rFonts w:cs="Segoe UI"/>
          <w:i/>
          <w:iCs/>
        </w:rPr>
        <w:t>MP</w:t>
      </w:r>
      <w:r w:rsidR="008773D5" w:rsidRPr="001C7E1F">
        <w:rPr>
          <w:rFonts w:cs="Segoe UI"/>
          <w:i/>
          <w:iCs/>
        </w:rPr>
        <w:t xml:space="preserve"> </w:t>
      </w:r>
      <w:r w:rsidR="00E075DD" w:rsidRPr="001C7E1F">
        <w:rPr>
          <w:rFonts w:cs="Segoe UI"/>
          <w:i/>
          <w:iCs/>
        </w:rPr>
        <w:t>MMR“</w:t>
      </w:r>
      <w:r w:rsidR="00E075DD" w:rsidRPr="00F7188E">
        <w:rPr>
          <w:rFonts w:cs="Segoe UI"/>
        </w:rPr>
        <w:t>)</w:t>
      </w:r>
      <w:r w:rsidRPr="00F7188E">
        <w:rPr>
          <w:rFonts w:cs="Segoe UI"/>
        </w:rPr>
        <w:t>, jehož cílem je harmonizace postupů při zadávání zakázek příjemci podpory</w:t>
      </w:r>
      <w:r w:rsidR="00587B5D" w:rsidRPr="00F7188E">
        <w:rPr>
          <w:rFonts w:cs="Segoe UI"/>
        </w:rPr>
        <w:t>, kteří při realizaci operací spolufinancovaných z</w:t>
      </w:r>
      <w:r w:rsidR="00F942B7" w:rsidRPr="00F7188E">
        <w:rPr>
          <w:rFonts w:cs="Segoe UI"/>
        </w:rPr>
        <w:t> </w:t>
      </w:r>
      <w:r w:rsidR="007331A3" w:rsidRPr="00F7188E">
        <w:rPr>
          <w:rFonts w:cs="Segoe UI"/>
        </w:rPr>
        <w:t xml:space="preserve">Evropského fondu pro regionální rozvoj a </w:t>
      </w:r>
      <w:r w:rsidR="00F942B7" w:rsidRPr="00F7188E">
        <w:rPr>
          <w:rFonts w:cs="Segoe UI"/>
        </w:rPr>
        <w:t xml:space="preserve">Fondu soudržnosti </w:t>
      </w:r>
      <w:r w:rsidR="00587B5D" w:rsidRPr="00F7188E">
        <w:rPr>
          <w:rFonts w:cs="Segoe UI"/>
        </w:rPr>
        <w:t>v</w:t>
      </w:r>
      <w:r w:rsidR="00FF5CC6" w:rsidRPr="00F7188E">
        <w:rPr>
          <w:rFonts w:cs="Segoe UI"/>
        </w:rPr>
        <w:t> </w:t>
      </w:r>
      <w:r w:rsidR="00587B5D" w:rsidRPr="00F7188E">
        <w:rPr>
          <w:rFonts w:cs="Segoe UI"/>
        </w:rPr>
        <w:t>programovém období 20</w:t>
      </w:r>
      <w:r w:rsidR="00F942B7" w:rsidRPr="00F7188E">
        <w:rPr>
          <w:rFonts w:cs="Segoe UI"/>
        </w:rPr>
        <w:t>21</w:t>
      </w:r>
      <w:r w:rsidR="001C7E1F">
        <w:rPr>
          <w:rFonts w:cs="Segoe UI"/>
        </w:rPr>
        <w:t>-</w:t>
      </w:r>
      <w:r w:rsidR="00F942B7" w:rsidRPr="00F7188E">
        <w:rPr>
          <w:rFonts w:cs="Segoe UI"/>
        </w:rPr>
        <w:t>2027</w:t>
      </w:r>
      <w:r w:rsidR="00587B5D" w:rsidRPr="00F7188E">
        <w:rPr>
          <w:rFonts w:cs="Segoe UI"/>
        </w:rPr>
        <w:t xml:space="preserve"> zadávají zakázky</w:t>
      </w:r>
      <w:r w:rsidRPr="00F7188E">
        <w:rPr>
          <w:rFonts w:cs="Segoe UI"/>
        </w:rPr>
        <w:t>.</w:t>
      </w:r>
    </w:p>
    <w:p w14:paraId="2C6713B9" w14:textId="19F11B6D" w:rsidR="00AF0D09" w:rsidRPr="00F7188E" w:rsidRDefault="009D5B81" w:rsidP="00CD3F76">
      <w:pPr>
        <w:pStyle w:val="Odstavecseseznamem"/>
        <w:rPr>
          <w:rFonts w:cs="Segoe UI"/>
        </w:rPr>
      </w:pPr>
      <w:r w:rsidRPr="00F7188E">
        <w:rPr>
          <w:rFonts w:cs="Segoe UI"/>
        </w:rPr>
        <w:t xml:space="preserve">Poskytnutí </w:t>
      </w:r>
      <w:r w:rsidR="00E16B6E" w:rsidRPr="00F7188E">
        <w:rPr>
          <w:rFonts w:cs="Segoe UI"/>
        </w:rPr>
        <w:t xml:space="preserve">podpory </w:t>
      </w:r>
      <w:r w:rsidR="00800D12" w:rsidRPr="00F7188E">
        <w:rPr>
          <w:rFonts w:cs="Segoe UI"/>
        </w:rPr>
        <w:t>z</w:t>
      </w:r>
      <w:r w:rsidR="00FF5CC6" w:rsidRPr="00F7188E">
        <w:rPr>
          <w:rFonts w:cs="Segoe UI"/>
        </w:rPr>
        <w:t xml:space="preserve"> Operačního programu Životní prostředí (dále </w:t>
      </w:r>
      <w:r w:rsidR="00BD10E5" w:rsidRPr="00F7188E">
        <w:rPr>
          <w:rFonts w:cs="Segoe UI"/>
        </w:rPr>
        <w:t>také</w:t>
      </w:r>
      <w:r w:rsidR="00FF5CC6" w:rsidRPr="00F7188E">
        <w:rPr>
          <w:rFonts w:cs="Segoe UI"/>
        </w:rPr>
        <w:t xml:space="preserve"> </w:t>
      </w:r>
      <w:r w:rsidR="00FF5CC6" w:rsidRPr="001C7E1F">
        <w:rPr>
          <w:rFonts w:cs="Segoe UI"/>
          <w:i/>
          <w:iCs/>
        </w:rPr>
        <w:t>„</w:t>
      </w:r>
      <w:r w:rsidR="00800D12" w:rsidRPr="001C7E1F">
        <w:rPr>
          <w:rFonts w:cs="Segoe UI"/>
          <w:i/>
          <w:iCs/>
        </w:rPr>
        <w:t>OPŽP</w:t>
      </w:r>
      <w:r w:rsidR="00FF5CC6" w:rsidRPr="001C7E1F">
        <w:rPr>
          <w:rFonts w:cs="Segoe UI"/>
          <w:i/>
          <w:iCs/>
        </w:rPr>
        <w:t>“</w:t>
      </w:r>
      <w:r w:rsidR="00FF5CC6" w:rsidRPr="00F7188E">
        <w:rPr>
          <w:rFonts w:cs="Segoe UI"/>
        </w:rPr>
        <w:t>)</w:t>
      </w:r>
      <w:r w:rsidR="0006740D">
        <w:rPr>
          <w:rFonts w:cs="Segoe UI"/>
        </w:rPr>
        <w:t xml:space="preserve"> </w:t>
      </w:r>
      <w:r w:rsidRPr="00F7188E">
        <w:rPr>
          <w:rFonts w:cs="Segoe UI"/>
        </w:rPr>
        <w:t>je podmíněno dodržením povinností a postupů uvedených v</w:t>
      </w:r>
      <w:r w:rsidR="00FF5CC6" w:rsidRPr="00F7188E">
        <w:rPr>
          <w:rFonts w:cs="Segoe UI"/>
        </w:rPr>
        <w:t> </w:t>
      </w:r>
      <w:r w:rsidR="005002B1" w:rsidRPr="00F7188E">
        <w:rPr>
          <w:rFonts w:cs="Segoe UI"/>
        </w:rPr>
        <w:t>Pokynech</w:t>
      </w:r>
      <w:r w:rsidR="005240A4" w:rsidRPr="00F7188E">
        <w:rPr>
          <w:rFonts w:cs="Segoe UI"/>
        </w:rPr>
        <w:t xml:space="preserve"> </w:t>
      </w:r>
      <w:r w:rsidR="00D7395E" w:rsidRPr="00F7188E">
        <w:rPr>
          <w:rFonts w:cs="Segoe UI"/>
        </w:rPr>
        <w:t>příjemcem podpory</w:t>
      </w:r>
      <w:r w:rsidR="6E0BE78C" w:rsidRPr="00F7188E">
        <w:rPr>
          <w:rFonts w:cs="Segoe UI"/>
        </w:rPr>
        <w:t xml:space="preserve"> </w:t>
      </w:r>
      <w:r w:rsidR="00D7395E" w:rsidRPr="00F7188E">
        <w:rPr>
          <w:rFonts w:cs="Segoe UI"/>
        </w:rPr>
        <w:t>při zadávání veškerých zakázek</w:t>
      </w:r>
      <w:r w:rsidR="00800D12" w:rsidRPr="00F7188E">
        <w:rPr>
          <w:rFonts w:cs="Segoe UI"/>
        </w:rPr>
        <w:t xml:space="preserve"> </w:t>
      </w:r>
      <w:r w:rsidR="002A09B5" w:rsidRPr="00F7188E">
        <w:rPr>
          <w:rFonts w:cs="Segoe UI"/>
        </w:rPr>
        <w:t>a </w:t>
      </w:r>
      <w:r w:rsidR="00800D12" w:rsidRPr="00F7188E">
        <w:rPr>
          <w:rFonts w:cs="Segoe UI"/>
        </w:rPr>
        <w:t>veřejných zakázek</w:t>
      </w:r>
      <w:r w:rsidR="00D7395E" w:rsidRPr="00F7188E">
        <w:rPr>
          <w:rFonts w:cs="Segoe UI"/>
        </w:rPr>
        <w:t xml:space="preserve"> spolufinancovaných z</w:t>
      </w:r>
      <w:r w:rsidR="002A09B5" w:rsidRPr="00F7188E">
        <w:rPr>
          <w:rFonts w:cs="Segoe UI"/>
        </w:rPr>
        <w:t> </w:t>
      </w:r>
      <w:r w:rsidR="00800D12" w:rsidRPr="00F7188E">
        <w:rPr>
          <w:rFonts w:cs="Segoe UI"/>
        </w:rPr>
        <w:t>OPŽP</w:t>
      </w:r>
      <w:r w:rsidR="644BD9B6" w:rsidRPr="00F7188E">
        <w:rPr>
          <w:rFonts w:cs="Segoe UI"/>
        </w:rPr>
        <w:t xml:space="preserve"> </w:t>
      </w:r>
      <w:r w:rsidR="00D7395E" w:rsidRPr="00F7188E">
        <w:rPr>
          <w:rFonts w:cs="Segoe UI"/>
        </w:rPr>
        <w:t>v</w:t>
      </w:r>
      <w:r w:rsidR="002A09B5" w:rsidRPr="00F7188E">
        <w:rPr>
          <w:rFonts w:cs="Segoe UI"/>
        </w:rPr>
        <w:t> </w:t>
      </w:r>
      <w:r w:rsidR="00D7395E" w:rsidRPr="00F7188E">
        <w:rPr>
          <w:rFonts w:cs="Segoe UI"/>
        </w:rPr>
        <w:t xml:space="preserve">rámci programového období </w:t>
      </w:r>
      <w:r w:rsidR="003C225E" w:rsidRPr="00F7188E">
        <w:rPr>
          <w:rFonts w:cs="Segoe UI"/>
        </w:rPr>
        <w:t>2021</w:t>
      </w:r>
      <w:r w:rsidR="001C7E1F">
        <w:rPr>
          <w:rFonts w:cs="Segoe UI"/>
        </w:rPr>
        <w:t>-</w:t>
      </w:r>
      <w:r w:rsidR="003C225E" w:rsidRPr="00F7188E">
        <w:rPr>
          <w:rFonts w:cs="Segoe UI"/>
        </w:rPr>
        <w:t>2027</w:t>
      </w:r>
      <w:r w:rsidRPr="00F7188E">
        <w:rPr>
          <w:rFonts w:cs="Segoe UI"/>
        </w:rPr>
        <w:t>.</w:t>
      </w:r>
    </w:p>
    <w:p w14:paraId="096C7A0D" w14:textId="722A7371" w:rsidR="006F1E4E" w:rsidRPr="00F7188E" w:rsidRDefault="009D5B81" w:rsidP="00CD3F76">
      <w:pPr>
        <w:pStyle w:val="Odstavecseseznamem"/>
        <w:rPr>
          <w:rFonts w:cs="Segoe UI"/>
        </w:rPr>
      </w:pPr>
      <w:r w:rsidRPr="00F7188E">
        <w:rPr>
          <w:rFonts w:cs="Segoe UI"/>
        </w:rPr>
        <w:t>V případě rozporu Pokynů s </w:t>
      </w:r>
      <w:r w:rsidR="008773D5">
        <w:rPr>
          <w:rFonts w:cs="Segoe UI"/>
        </w:rPr>
        <w:t>MP</w:t>
      </w:r>
      <w:r w:rsidR="008773D5" w:rsidRPr="00F7188E">
        <w:rPr>
          <w:rFonts w:cs="Segoe UI"/>
        </w:rPr>
        <w:t xml:space="preserve"> </w:t>
      </w:r>
      <w:r w:rsidRPr="00F7188E">
        <w:rPr>
          <w:rFonts w:cs="Segoe UI"/>
        </w:rPr>
        <w:t xml:space="preserve">MMR mají Pokyny vždy přednost. To platí i pro požadavky, které mohou být stanoveny nad rámec </w:t>
      </w:r>
      <w:r w:rsidR="008773D5">
        <w:rPr>
          <w:rFonts w:cs="Segoe UI"/>
        </w:rPr>
        <w:t>MP</w:t>
      </w:r>
      <w:r w:rsidR="008773D5" w:rsidRPr="00F7188E">
        <w:rPr>
          <w:rFonts w:cs="Segoe UI"/>
        </w:rPr>
        <w:t xml:space="preserve"> </w:t>
      </w:r>
      <w:r w:rsidRPr="00F7188E">
        <w:rPr>
          <w:rFonts w:cs="Segoe UI"/>
        </w:rPr>
        <w:t>MMR. V</w:t>
      </w:r>
      <w:r w:rsidR="002A09B5" w:rsidRPr="00F7188E">
        <w:rPr>
          <w:rFonts w:cs="Segoe UI"/>
        </w:rPr>
        <w:t> </w:t>
      </w:r>
      <w:r w:rsidRPr="00F7188E">
        <w:rPr>
          <w:rFonts w:cs="Segoe UI"/>
        </w:rPr>
        <w:t xml:space="preserve">případě rozporu </w:t>
      </w:r>
      <w:r w:rsidR="005002B1" w:rsidRPr="00F7188E">
        <w:rPr>
          <w:rFonts w:cs="Segoe UI"/>
        </w:rPr>
        <w:t>Pokynů</w:t>
      </w:r>
      <w:r w:rsidRPr="00F7188E">
        <w:rPr>
          <w:rFonts w:cs="Segoe UI"/>
        </w:rPr>
        <w:t xml:space="preserve"> s</w:t>
      </w:r>
      <w:r w:rsidR="002A09B5" w:rsidRPr="00F7188E">
        <w:rPr>
          <w:rFonts w:cs="Segoe UI"/>
        </w:rPr>
        <w:t> </w:t>
      </w:r>
      <w:r w:rsidRPr="00F7188E">
        <w:rPr>
          <w:rFonts w:cs="Segoe UI"/>
        </w:rPr>
        <w:t>právními předpisy Evropské unie nebo České republiky mají právní předpisy vždy přednost. To neplatí pro požadavky, které mohou být stanoveny nad rámec právních předpisů.</w:t>
      </w:r>
    </w:p>
    <w:p w14:paraId="2192F009" w14:textId="096BF4D8" w:rsidR="003C225E" w:rsidRPr="00F7188E" w:rsidRDefault="009D5B81" w:rsidP="00CD3F76">
      <w:pPr>
        <w:pStyle w:val="Odstavecseseznamem"/>
        <w:rPr>
          <w:rFonts w:cs="Segoe UI"/>
        </w:rPr>
      </w:pPr>
      <w:r w:rsidRPr="00F7188E">
        <w:rPr>
          <w:rFonts w:cs="Segoe UI"/>
        </w:rPr>
        <w:t>Pokyny sestávají ze čtyř částí</w:t>
      </w:r>
      <w:r w:rsidR="001C7E1F">
        <w:rPr>
          <w:rFonts w:cs="Segoe UI"/>
        </w:rPr>
        <w:t>:</w:t>
      </w:r>
      <w:r w:rsidRPr="00F7188E">
        <w:rPr>
          <w:rFonts w:cs="Segoe UI"/>
        </w:rPr>
        <w:t xml:space="preserve"> 1. část obsahuje obecná ustanovení, 2. část definuje základní povinnosti zadavatelů v oblasti zadávání zakázek nespadajících pod působnost zákona č. 134/2016 Sb., o zadávání veřejných zakázek (dále jen </w:t>
      </w:r>
      <w:r w:rsidRPr="001C7E1F">
        <w:rPr>
          <w:rFonts w:cs="Segoe UI"/>
          <w:i/>
          <w:iCs/>
        </w:rPr>
        <w:t>„ZZVZ“</w:t>
      </w:r>
      <w:r w:rsidRPr="00F7188E">
        <w:rPr>
          <w:rFonts w:cs="Segoe UI"/>
        </w:rPr>
        <w:t>), 3. část upravuje povinnosti společné pro zadavatele zadávající zakázky podle Pokynů i</w:t>
      </w:r>
      <w:r w:rsidR="00CD131B" w:rsidRPr="00F7188E">
        <w:rPr>
          <w:rFonts w:cs="Segoe UI"/>
        </w:rPr>
        <w:t> </w:t>
      </w:r>
      <w:r w:rsidRPr="00F7188E">
        <w:rPr>
          <w:rFonts w:cs="Segoe UI"/>
        </w:rPr>
        <w:t xml:space="preserve">zadavatele zadávající veřejné zakázky podle ZZVZ a 4. část upravuje kontrolu výběrových řízení realizovaných podle Pokynů, zadávacích řízení realizovaných podle ZZVZ a smluv uzavřených mimo postupy upravené ve 2. části Pokynů. Pokyny dále obsahují </w:t>
      </w:r>
      <w:r w:rsidR="00542545" w:rsidRPr="00F7188E">
        <w:rPr>
          <w:rFonts w:cs="Segoe UI"/>
        </w:rPr>
        <w:t>7</w:t>
      </w:r>
      <w:r w:rsidRPr="00F7188E">
        <w:rPr>
          <w:rFonts w:cs="Segoe UI"/>
        </w:rPr>
        <w:t xml:space="preserve"> příloh, přičemž tyto přílohy jsou nezávazné.</w:t>
      </w:r>
    </w:p>
    <w:p w14:paraId="1D0F3C4C" w14:textId="77777777" w:rsidR="00A75FE0" w:rsidRPr="00F7188E" w:rsidRDefault="009D5B81" w:rsidP="00CD3F76">
      <w:pPr>
        <w:pStyle w:val="Nadpis2"/>
      </w:pPr>
      <w:bookmarkStart w:id="13" w:name="_Toc124071910"/>
      <w:bookmarkStart w:id="14" w:name="_Toc231979352"/>
      <w:bookmarkStart w:id="15" w:name="_Toc11953625"/>
      <w:r w:rsidRPr="00F7188E">
        <w:t>Pojmy</w:t>
      </w:r>
      <w:bookmarkEnd w:id="13"/>
      <w:bookmarkEnd w:id="14"/>
    </w:p>
    <w:p w14:paraId="6C88FDD5" w14:textId="77777777" w:rsidR="00A75FE0" w:rsidRPr="00F7188E" w:rsidRDefault="009D5B81" w:rsidP="00CD3F76">
      <w:pPr>
        <w:pStyle w:val="Odstavecseseznamem"/>
        <w:rPr>
          <w:rFonts w:cs="Segoe UI"/>
        </w:rPr>
      </w:pPr>
      <w:r w:rsidRPr="00F7188E">
        <w:rPr>
          <w:rFonts w:cs="Segoe UI"/>
          <w:i/>
          <w:iCs/>
        </w:rPr>
        <w:t>Dodavatel</w:t>
      </w:r>
      <w:r w:rsidRPr="00F7188E">
        <w:rPr>
          <w:rFonts w:cs="Segoe UI"/>
        </w:rPr>
        <w:t xml:space="preserve"> – Fyzická nebo právnická osoba, která dodává zboží, poskytuje služby nebo provádí stavební práce.</w:t>
      </w:r>
    </w:p>
    <w:p w14:paraId="5E7EC67E" w14:textId="77777777" w:rsidR="00A75FE0" w:rsidRPr="00F7188E" w:rsidRDefault="009D5B81" w:rsidP="00CD3F76">
      <w:pPr>
        <w:pStyle w:val="Odstavecseseznamem"/>
        <w:rPr>
          <w:rFonts w:cs="Segoe UI"/>
        </w:rPr>
      </w:pPr>
      <w:r w:rsidRPr="00F7188E">
        <w:rPr>
          <w:rFonts w:cs="Segoe UI"/>
          <w:i/>
          <w:iCs/>
        </w:rPr>
        <w:t xml:space="preserve">Elektronický </w:t>
      </w:r>
      <w:r w:rsidR="003C225E" w:rsidRPr="00F7188E">
        <w:rPr>
          <w:rFonts w:cs="Segoe UI"/>
          <w:i/>
          <w:iCs/>
        </w:rPr>
        <w:t>nástroj</w:t>
      </w:r>
      <w:r w:rsidR="003C225E" w:rsidRPr="00F7188E">
        <w:rPr>
          <w:rFonts w:cs="Segoe UI"/>
        </w:rPr>
        <w:t xml:space="preserve"> – Programové</w:t>
      </w:r>
      <w:r w:rsidRPr="00F7188E">
        <w:rPr>
          <w:rFonts w:cs="Segoe UI"/>
        </w:rPr>
        <w:t xml:space="preserve"> vybavení, případně jeho součásti, definované dle § 28</w:t>
      </w:r>
      <w:r w:rsidR="00CE1C45" w:rsidRPr="00F7188E">
        <w:rPr>
          <w:rFonts w:cs="Segoe UI"/>
        </w:rPr>
        <w:t xml:space="preserve"> </w:t>
      </w:r>
      <w:r w:rsidRPr="00F7188E">
        <w:rPr>
          <w:rFonts w:cs="Segoe UI"/>
        </w:rPr>
        <w:t>odst. 1 písm. i) ZZVZ.</w:t>
      </w:r>
    </w:p>
    <w:p w14:paraId="4091C230" w14:textId="77777777" w:rsidR="00A75FE0" w:rsidRPr="00F7188E" w:rsidRDefault="009D5B81" w:rsidP="00CD3F76">
      <w:pPr>
        <w:pStyle w:val="Odstavecseseznamem"/>
        <w:rPr>
          <w:rFonts w:cs="Segoe UI"/>
        </w:rPr>
      </w:pPr>
      <w:r w:rsidRPr="00F7188E">
        <w:rPr>
          <w:rFonts w:cs="Segoe UI"/>
          <w:i/>
          <w:iCs/>
        </w:rPr>
        <w:t>Odpovědné veřejné zadávání</w:t>
      </w:r>
      <w:r w:rsidRPr="00F7188E">
        <w:rPr>
          <w:rFonts w:cs="Segoe UI"/>
        </w:rPr>
        <w:t xml:space="preserve"> – Proces, při kterém zadavatel pořizuje požadované dodávky/slu</w:t>
      </w:r>
      <w:r w:rsidR="00C25462" w:rsidRPr="00F7188E">
        <w:rPr>
          <w:rFonts w:cs="Segoe UI"/>
        </w:rPr>
        <w:t>žby</w:t>
      </w:r>
      <w:r w:rsidRPr="00F7188E">
        <w:rPr>
          <w:rFonts w:cs="Segoe UI"/>
        </w:rPr>
        <w:t>/stavební práce se současným zohledněním sociálních aspektů, preferencí environmentálně odpovědného přístupu při zadávání a inovací.</w:t>
      </w:r>
    </w:p>
    <w:p w14:paraId="32D3934A" w14:textId="77777777" w:rsidR="00A75FE0" w:rsidRPr="00F7188E" w:rsidRDefault="009D5B81" w:rsidP="00CD3F76">
      <w:pPr>
        <w:pStyle w:val="Odstavecseseznamem"/>
        <w:rPr>
          <w:rFonts w:cs="Segoe UI"/>
        </w:rPr>
      </w:pPr>
      <w:r w:rsidRPr="00F7188E">
        <w:rPr>
          <w:rFonts w:cs="Segoe UI"/>
          <w:i/>
          <w:iCs/>
        </w:rPr>
        <w:t>IS</w:t>
      </w:r>
      <w:r w:rsidR="00D81584" w:rsidRPr="00F7188E">
        <w:rPr>
          <w:rFonts w:cs="Segoe UI"/>
          <w:i/>
          <w:iCs/>
        </w:rPr>
        <w:t xml:space="preserve"> KP21+</w:t>
      </w:r>
      <w:r w:rsidRPr="00F7188E">
        <w:rPr>
          <w:rFonts w:cs="Segoe UI"/>
        </w:rPr>
        <w:t xml:space="preserve"> – Informační systém, prostřednictvím kterého probíhá komunikace a zasílání dokumentů mezi příjemcem podpory a </w:t>
      </w:r>
      <w:r w:rsidR="009F55B6">
        <w:rPr>
          <w:rFonts w:cs="Segoe UI"/>
        </w:rPr>
        <w:t>Z</w:t>
      </w:r>
      <w:r w:rsidRPr="00F7188E">
        <w:rPr>
          <w:rFonts w:cs="Segoe UI"/>
        </w:rPr>
        <w:t>prostředkujícím subjektem.</w:t>
      </w:r>
    </w:p>
    <w:p w14:paraId="79C64E47" w14:textId="0D9CC9A7" w:rsidR="00A75FE0" w:rsidRPr="00F7188E" w:rsidRDefault="009D5B81" w:rsidP="00CD3F76">
      <w:pPr>
        <w:pStyle w:val="Odstavecseseznamem"/>
        <w:rPr>
          <w:rFonts w:cs="Segoe UI"/>
        </w:rPr>
      </w:pPr>
      <w:r w:rsidRPr="00F7188E">
        <w:rPr>
          <w:rFonts w:cs="Segoe UI"/>
          <w:i/>
          <w:iCs/>
        </w:rPr>
        <w:t>Písemná forma</w:t>
      </w:r>
      <w:r w:rsidRPr="00F7188E">
        <w:rPr>
          <w:rFonts w:cs="Segoe UI"/>
        </w:rPr>
        <w:t xml:space="preserve"> – </w:t>
      </w:r>
      <w:r w:rsidR="001C7E1F">
        <w:rPr>
          <w:rFonts w:cs="Segoe UI"/>
        </w:rPr>
        <w:t>Pro účely Pokynů l</w:t>
      </w:r>
      <w:r w:rsidRPr="00F7188E">
        <w:rPr>
          <w:rFonts w:cs="Segoe UI"/>
        </w:rPr>
        <w:t>istinná nebo elektronická forma, včetně e-mailové či obdobné komunikace, přičemž elektronický podpis není povinnou náležitostí.</w:t>
      </w:r>
    </w:p>
    <w:p w14:paraId="47B5F62C" w14:textId="77777777" w:rsidR="00A75FE0" w:rsidRPr="00F7188E" w:rsidRDefault="009D5B81" w:rsidP="00CD3F76">
      <w:pPr>
        <w:pStyle w:val="Odstavecseseznamem"/>
        <w:rPr>
          <w:rFonts w:cs="Segoe UI"/>
        </w:rPr>
      </w:pPr>
      <w:r w:rsidRPr="00F7188E">
        <w:rPr>
          <w:rFonts w:cs="Segoe UI"/>
          <w:i/>
          <w:iCs/>
        </w:rPr>
        <w:t xml:space="preserve">Poddodavatel </w:t>
      </w:r>
      <w:r w:rsidRPr="00F7188E">
        <w:rPr>
          <w:rFonts w:cs="Segoe UI"/>
        </w:rPr>
        <w:t>– Subjekt, prostřednictvím kterého bude dodavatel plnit určitou část zakázky, nebo který má poskytnout dodavateli k plnění zakázky určité věci či práva.</w:t>
      </w:r>
    </w:p>
    <w:p w14:paraId="2AB1E3E8" w14:textId="77777777" w:rsidR="00A75FE0" w:rsidRDefault="009D5B81" w:rsidP="00CD3F76">
      <w:pPr>
        <w:pStyle w:val="Odstavecseseznamem"/>
        <w:rPr>
          <w:rFonts w:cs="Segoe UI"/>
        </w:rPr>
      </w:pPr>
      <w:r w:rsidRPr="00F7188E">
        <w:rPr>
          <w:rFonts w:cs="Segoe UI"/>
          <w:i/>
          <w:iCs/>
        </w:rPr>
        <w:lastRenderedPageBreak/>
        <w:t>Profil zadavatele</w:t>
      </w:r>
      <w:r w:rsidRPr="00F7188E">
        <w:rPr>
          <w:rFonts w:cs="Segoe UI"/>
        </w:rPr>
        <w:t xml:space="preserve"> – Elektronický nástroj definovaný dle § 28 odst. 1 písm. j) ZZVZ. Úprava profilu zadavatele je obsažena v ust. § 214 ZZVZ.</w:t>
      </w:r>
    </w:p>
    <w:p w14:paraId="058100AB" w14:textId="7C17DB1F" w:rsidR="001C7E1F" w:rsidRPr="001C7E1F" w:rsidRDefault="009D5B81" w:rsidP="001C7E1F">
      <w:pPr>
        <w:pStyle w:val="Odstavecseseznamem"/>
        <w:rPr>
          <w:rFonts w:cs="Segoe UI"/>
        </w:rPr>
      </w:pPr>
      <w:r w:rsidRPr="00F7188E">
        <w:rPr>
          <w:rFonts w:cs="Segoe UI"/>
          <w:i/>
          <w:iCs/>
        </w:rPr>
        <w:t>Příjemce podpory</w:t>
      </w:r>
      <w:r w:rsidRPr="00F7188E">
        <w:rPr>
          <w:rFonts w:cs="Segoe UI"/>
        </w:rPr>
        <w:t xml:space="preserve"> – Veřejný nebo soukromý subjekt zodpovědný za zahájení, realizaci či udržení operace spolufinancované z Evropského fondu pro regionální rozvoj a Fondu soudržnosti, který na základě právního aktu o poskytnutí podpory a při splnění v něm stanovených podmínek předkládá </w:t>
      </w:r>
      <w:r w:rsidR="009F55B6">
        <w:rPr>
          <w:rFonts w:cs="Segoe UI"/>
        </w:rPr>
        <w:t>Z</w:t>
      </w:r>
      <w:r w:rsidRPr="00F7188E">
        <w:rPr>
          <w:rFonts w:cs="Segoe UI"/>
        </w:rPr>
        <w:t xml:space="preserve">prostředkujícímu subjektu žádost o platbu a přijímá nárokované finanční prostředky z rozpočtu </w:t>
      </w:r>
      <w:r w:rsidR="009F55B6">
        <w:rPr>
          <w:rFonts w:cs="Segoe UI"/>
        </w:rPr>
        <w:t>Ř</w:t>
      </w:r>
      <w:r w:rsidRPr="00F7188E">
        <w:rPr>
          <w:rFonts w:cs="Segoe UI"/>
        </w:rPr>
        <w:t>ídicího orgánu.</w:t>
      </w:r>
    </w:p>
    <w:p w14:paraId="41035B3D" w14:textId="77777777" w:rsidR="00A75FE0" w:rsidRPr="00F7188E" w:rsidRDefault="009D5B81" w:rsidP="00CD3F76">
      <w:pPr>
        <w:pStyle w:val="Odstavecseseznamem"/>
        <w:rPr>
          <w:rFonts w:cs="Segoe UI"/>
        </w:rPr>
      </w:pPr>
      <w:r w:rsidRPr="00F7188E">
        <w:rPr>
          <w:rFonts w:cs="Segoe UI"/>
          <w:i/>
          <w:iCs/>
        </w:rPr>
        <w:t>Předpokládaná hodnota</w:t>
      </w:r>
      <w:r w:rsidRPr="00F7188E">
        <w:rPr>
          <w:rFonts w:cs="Segoe UI"/>
        </w:rPr>
        <w:t xml:space="preserve"> – Zadavatelem předpokládaná výše úplaty za plnění zakázky. </w:t>
      </w:r>
    </w:p>
    <w:p w14:paraId="38D01910" w14:textId="00F67965" w:rsidR="00A75FE0" w:rsidRPr="00F7188E" w:rsidRDefault="009D5B81" w:rsidP="00CD3F76">
      <w:pPr>
        <w:pStyle w:val="Odstavecseseznamem"/>
        <w:rPr>
          <w:rFonts w:cs="Segoe UI"/>
        </w:rPr>
      </w:pPr>
      <w:r w:rsidRPr="00F7188E">
        <w:rPr>
          <w:rFonts w:cs="Segoe UI"/>
          <w:i/>
          <w:iCs/>
        </w:rPr>
        <w:t>Řídicí orgán</w:t>
      </w:r>
      <w:r w:rsidRPr="00F7188E">
        <w:rPr>
          <w:rFonts w:cs="Segoe UI"/>
        </w:rPr>
        <w:t xml:space="preserve"> – Ministerstvo životního prostředí, které je zodpovědné za účelné, efektivní a hospodárné řízení a provádění OPŽP</w:t>
      </w:r>
      <w:r w:rsidR="2C53D7D0" w:rsidRPr="00F7188E">
        <w:rPr>
          <w:rFonts w:cs="Segoe UI"/>
        </w:rPr>
        <w:t xml:space="preserve"> </w:t>
      </w:r>
      <w:r w:rsidRPr="00F7188E">
        <w:rPr>
          <w:rFonts w:cs="Segoe UI"/>
        </w:rPr>
        <w:t>v souladu se zásadami řádného finančního řízení.</w:t>
      </w:r>
    </w:p>
    <w:p w14:paraId="225E55DA" w14:textId="77777777" w:rsidR="00A75FE0" w:rsidRPr="00F7188E" w:rsidRDefault="009D5B81" w:rsidP="00CD3F76">
      <w:pPr>
        <w:pStyle w:val="Odstavecseseznamem"/>
        <w:rPr>
          <w:rFonts w:cs="Segoe UI"/>
        </w:rPr>
      </w:pPr>
      <w:r w:rsidRPr="00F7188E">
        <w:rPr>
          <w:rFonts w:cs="Segoe UI"/>
          <w:i/>
          <w:iCs/>
        </w:rPr>
        <w:t>Účastník výběrového řízení</w:t>
      </w:r>
      <w:r w:rsidRPr="00F7188E">
        <w:rPr>
          <w:rFonts w:cs="Segoe UI"/>
        </w:rPr>
        <w:t xml:space="preserve"> – Dodavatel, který zahájí jednání se zadavatelem, nebo podal nabídku ve výběrovém řízení.</w:t>
      </w:r>
    </w:p>
    <w:p w14:paraId="18105A46" w14:textId="77777777" w:rsidR="00A75FE0" w:rsidRPr="00F7188E" w:rsidRDefault="009D5B81" w:rsidP="00CD3F76">
      <w:pPr>
        <w:pStyle w:val="Odstavecseseznamem"/>
        <w:rPr>
          <w:rFonts w:cs="Segoe UI"/>
        </w:rPr>
      </w:pPr>
      <w:r w:rsidRPr="00F7188E">
        <w:rPr>
          <w:rFonts w:cs="Segoe UI"/>
          <w:i/>
          <w:iCs/>
        </w:rPr>
        <w:t xml:space="preserve">Veřejná </w:t>
      </w:r>
      <w:r w:rsidR="003C225E" w:rsidRPr="00F7188E">
        <w:rPr>
          <w:rFonts w:cs="Segoe UI"/>
          <w:i/>
          <w:iCs/>
        </w:rPr>
        <w:t>zakázka</w:t>
      </w:r>
      <w:r w:rsidR="003C225E" w:rsidRPr="00F7188E">
        <w:rPr>
          <w:rFonts w:cs="Segoe UI"/>
        </w:rPr>
        <w:t xml:space="preserve"> – Veřejná</w:t>
      </w:r>
      <w:r w:rsidRPr="00F7188E">
        <w:rPr>
          <w:rFonts w:cs="Segoe UI"/>
        </w:rPr>
        <w:t xml:space="preserve"> zakázka na dodávky podle § 14 odst. 1 ZZVZ, veřejná zakázka na služby podle § 14 odst. 2 ZZVZ, veřejná zakázka na stavební práce podle § 14 odst. 3 ZZVZ, koncese na služby podle § 174 odst. 3 ZZVZ nebo koncese na stavební práce podle § 174 odst. 2 ZZVZ.</w:t>
      </w:r>
    </w:p>
    <w:p w14:paraId="4663ED3F" w14:textId="77777777" w:rsidR="00A75FE0" w:rsidRPr="00F7188E" w:rsidRDefault="009D5B81" w:rsidP="00CD3F76">
      <w:pPr>
        <w:pStyle w:val="Odstavecseseznamem"/>
        <w:rPr>
          <w:rFonts w:cs="Segoe UI"/>
        </w:rPr>
      </w:pPr>
      <w:r w:rsidRPr="00F7188E">
        <w:rPr>
          <w:rFonts w:cs="Segoe UI"/>
          <w:i/>
          <w:iCs/>
        </w:rPr>
        <w:t>Věstník veřejných zakázek</w:t>
      </w:r>
      <w:r w:rsidRPr="00F7188E">
        <w:rPr>
          <w:rFonts w:cs="Segoe UI"/>
        </w:rPr>
        <w:t xml:space="preserve"> – Část Informačního systému o veřejných zakázkách, která zabezpečuje uveřejňování informací o veřejných zakázkách.</w:t>
      </w:r>
      <w:r>
        <w:rPr>
          <w:rStyle w:val="Znakapoznpodarou"/>
          <w:rFonts w:cs="Segoe UI"/>
        </w:rPr>
        <w:footnoteReference w:id="2"/>
      </w:r>
    </w:p>
    <w:p w14:paraId="02915E1C" w14:textId="13473F65" w:rsidR="00A75FE0" w:rsidRPr="00F7188E" w:rsidRDefault="009D5B81" w:rsidP="00CD3F76">
      <w:pPr>
        <w:pStyle w:val="Odstavecseseznamem"/>
        <w:rPr>
          <w:rFonts w:cs="Segoe UI"/>
        </w:rPr>
      </w:pPr>
      <w:r w:rsidRPr="00F7188E">
        <w:rPr>
          <w:rFonts w:cs="Segoe UI"/>
          <w:i/>
          <w:iCs/>
        </w:rPr>
        <w:t>Výběrové řízení</w:t>
      </w:r>
      <w:r w:rsidRPr="00F7188E">
        <w:rPr>
          <w:rFonts w:cs="Segoe UI"/>
        </w:rPr>
        <w:t xml:space="preserve"> – Postup zadavatele stanovený v</w:t>
      </w:r>
      <w:r w:rsidR="009F55B6">
        <w:rPr>
          <w:rFonts w:cs="Segoe UI"/>
        </w:rPr>
        <w:t xml:space="preserve"> těchto </w:t>
      </w:r>
      <w:r w:rsidRPr="00F7188E">
        <w:rPr>
          <w:rFonts w:cs="Segoe UI"/>
        </w:rPr>
        <w:t>Pokynech, jehož účelem je zadání zakázky, a to až do uzavření smlouvy nebo do zrušení výběrového řízení.</w:t>
      </w:r>
    </w:p>
    <w:p w14:paraId="1DD411F2" w14:textId="77777777" w:rsidR="00A75FE0" w:rsidRPr="00F7188E" w:rsidRDefault="009D5B81" w:rsidP="00CD3F76">
      <w:pPr>
        <w:pStyle w:val="Odstavecseseznamem"/>
        <w:rPr>
          <w:rFonts w:cs="Segoe UI"/>
        </w:rPr>
      </w:pPr>
      <w:r w:rsidRPr="00F7188E">
        <w:rPr>
          <w:rFonts w:cs="Segoe UI"/>
          <w:i/>
          <w:iCs/>
        </w:rPr>
        <w:t>Zadávací řízení</w:t>
      </w:r>
      <w:r w:rsidRPr="00F7188E">
        <w:rPr>
          <w:rFonts w:cs="Segoe UI"/>
        </w:rPr>
        <w:t xml:space="preserve"> – Postup zadavatele podle ZZVZ, jehož účelem je zadání veřejné zakázky, a to až do uzavření smlouvy nebo do zrušení zadávacího řízení.</w:t>
      </w:r>
    </w:p>
    <w:p w14:paraId="6BC1261D" w14:textId="77777777" w:rsidR="00A75FE0" w:rsidRPr="00F7188E" w:rsidRDefault="009D5B81" w:rsidP="00CD3F76">
      <w:pPr>
        <w:pStyle w:val="Odstavecseseznamem"/>
        <w:rPr>
          <w:rFonts w:cs="Segoe UI"/>
        </w:rPr>
      </w:pPr>
      <w:r w:rsidRPr="00F7188E">
        <w:rPr>
          <w:rFonts w:cs="Segoe UI"/>
          <w:i/>
          <w:iCs/>
        </w:rPr>
        <w:t>Zadavatel</w:t>
      </w:r>
      <w:r w:rsidRPr="00F7188E">
        <w:rPr>
          <w:rFonts w:cs="Segoe UI"/>
        </w:rPr>
        <w:t xml:space="preserve"> – Každý příjemce podpory, který během realizace projektu provádí výběrové nebo zadávací řízení.</w:t>
      </w:r>
    </w:p>
    <w:p w14:paraId="6BE01607" w14:textId="2F57CABD" w:rsidR="00A75FE0" w:rsidRPr="00F7188E" w:rsidRDefault="009D5B81" w:rsidP="00CD3F76">
      <w:pPr>
        <w:pStyle w:val="Odstavecseseznamem"/>
        <w:rPr>
          <w:rFonts w:cs="Segoe UI"/>
        </w:rPr>
      </w:pPr>
      <w:r w:rsidRPr="00F7188E">
        <w:rPr>
          <w:rFonts w:cs="Segoe UI"/>
          <w:i/>
          <w:iCs/>
        </w:rPr>
        <w:t>Zakázka</w:t>
      </w:r>
      <w:r w:rsidRPr="00F7188E">
        <w:rPr>
          <w:rFonts w:cs="Segoe UI"/>
        </w:rPr>
        <w:t xml:space="preserve"> – </w:t>
      </w:r>
      <w:r w:rsidR="00FD001A">
        <w:rPr>
          <w:rFonts w:cs="Segoe UI"/>
        </w:rPr>
        <w:t xml:space="preserve">Zakázka na dodávky, zakázka na služby, zakázka na stavební práce. </w:t>
      </w:r>
      <w:r w:rsidR="00FD001A">
        <w:t>Zadáním zakázky se pro účely Pokynů rozumí uzavření úplatné smlouvy mezi zadavatelem a dodavatelem (případně objednávka), z níž vyplývá povinnost dodavatele poskytnout dodávky, služby nebo stavební práce.</w:t>
      </w:r>
    </w:p>
    <w:p w14:paraId="0EB9EF2D" w14:textId="77777777" w:rsidR="003C225E" w:rsidRPr="00F7188E" w:rsidRDefault="009D5B81" w:rsidP="00CD3F76">
      <w:pPr>
        <w:pStyle w:val="Odstavecseseznamem"/>
        <w:rPr>
          <w:rFonts w:cs="Segoe UI"/>
        </w:rPr>
      </w:pPr>
      <w:r w:rsidRPr="00F7188E">
        <w:rPr>
          <w:rFonts w:cs="Segoe UI"/>
          <w:i/>
          <w:iCs/>
        </w:rPr>
        <w:t>Zprostředkující subjekt</w:t>
      </w:r>
      <w:r w:rsidRPr="00F7188E">
        <w:rPr>
          <w:rFonts w:cs="Segoe UI"/>
        </w:rPr>
        <w:t xml:space="preserve"> – Státní fond životního prostředí České republiky a Agentura ochrany přírody a krajiny České republiky, které byly pověře</w:t>
      </w:r>
      <w:r w:rsidR="00C25462" w:rsidRPr="00F7188E">
        <w:rPr>
          <w:rFonts w:cs="Segoe UI"/>
        </w:rPr>
        <w:t xml:space="preserve">ny výkonem některých funkcí </w:t>
      </w:r>
      <w:r w:rsidR="009F55B6">
        <w:rPr>
          <w:rFonts w:cs="Segoe UI"/>
        </w:rPr>
        <w:t>Ř</w:t>
      </w:r>
      <w:r w:rsidR="00C25462" w:rsidRPr="00F7188E">
        <w:rPr>
          <w:rFonts w:cs="Segoe UI"/>
        </w:rPr>
        <w:t>ídi</w:t>
      </w:r>
      <w:r w:rsidRPr="00F7188E">
        <w:rPr>
          <w:rFonts w:cs="Segoe UI"/>
        </w:rPr>
        <w:t>cího orgánu.</w:t>
      </w:r>
    </w:p>
    <w:p w14:paraId="0E1942BB" w14:textId="77777777" w:rsidR="0049007D" w:rsidRPr="00F7188E" w:rsidRDefault="009D5B81" w:rsidP="00CD3F76">
      <w:pPr>
        <w:pStyle w:val="Nadpis2"/>
      </w:pPr>
      <w:bookmarkStart w:id="16" w:name="_Toc124071911"/>
      <w:bookmarkStart w:id="17" w:name="_Toc231979353"/>
      <w:r w:rsidRPr="00F7188E">
        <w:t>Působnost</w:t>
      </w:r>
      <w:bookmarkEnd w:id="9"/>
      <w:r w:rsidR="0035782C" w:rsidRPr="00F7188E">
        <w:t xml:space="preserve"> dokumentu</w:t>
      </w:r>
      <w:bookmarkEnd w:id="15"/>
      <w:bookmarkEnd w:id="16"/>
      <w:bookmarkEnd w:id="17"/>
    </w:p>
    <w:p w14:paraId="7A21A7F1" w14:textId="67A69FE5" w:rsidR="004C738D" w:rsidRPr="00F7188E" w:rsidRDefault="009D5B81" w:rsidP="00CD3F76">
      <w:pPr>
        <w:pStyle w:val="Odstavecseseznamem"/>
        <w:rPr>
          <w:rFonts w:cs="Segoe UI"/>
        </w:rPr>
      </w:pPr>
      <w:r w:rsidRPr="00F7188E">
        <w:rPr>
          <w:rFonts w:cs="Segoe UI"/>
        </w:rPr>
        <w:t>P</w:t>
      </w:r>
      <w:r w:rsidR="003A3758" w:rsidRPr="00F7188E">
        <w:rPr>
          <w:rFonts w:cs="Segoe UI"/>
        </w:rPr>
        <w:t xml:space="preserve">říjemci podpory jsou povinni </w:t>
      </w:r>
      <w:r w:rsidRPr="00F7188E">
        <w:rPr>
          <w:rFonts w:cs="Segoe UI"/>
        </w:rPr>
        <w:t xml:space="preserve">zadávat </w:t>
      </w:r>
      <w:r w:rsidR="00E4530B" w:rsidRPr="00F7188E">
        <w:rPr>
          <w:rFonts w:cs="Segoe UI"/>
        </w:rPr>
        <w:t>postupy upravenými v</w:t>
      </w:r>
      <w:r w:rsidR="009B62D4" w:rsidRPr="00F7188E">
        <w:rPr>
          <w:rFonts w:cs="Segoe UI"/>
        </w:rPr>
        <w:t>e 2.</w:t>
      </w:r>
      <w:r w:rsidR="00AE0C09" w:rsidRPr="00F7188E">
        <w:rPr>
          <w:rFonts w:cs="Segoe UI"/>
        </w:rPr>
        <w:t> </w:t>
      </w:r>
      <w:r w:rsidR="009B62D4" w:rsidRPr="00F7188E">
        <w:rPr>
          <w:rFonts w:cs="Segoe UI"/>
        </w:rPr>
        <w:t xml:space="preserve">části </w:t>
      </w:r>
      <w:r w:rsidR="005002B1" w:rsidRPr="00F7188E">
        <w:rPr>
          <w:rFonts w:cs="Segoe UI"/>
        </w:rPr>
        <w:t>Pokynů</w:t>
      </w:r>
      <w:r w:rsidRPr="00F7188E">
        <w:rPr>
          <w:rFonts w:cs="Segoe UI"/>
        </w:rPr>
        <w:t xml:space="preserve"> </w:t>
      </w:r>
      <w:r w:rsidR="00E4530B" w:rsidRPr="00F7188E">
        <w:rPr>
          <w:rFonts w:cs="Segoe UI"/>
        </w:rPr>
        <w:t>zakázky, které nezadají v</w:t>
      </w:r>
      <w:r w:rsidR="00AE0C09" w:rsidRPr="00F7188E">
        <w:rPr>
          <w:rFonts w:cs="Segoe UI"/>
        </w:rPr>
        <w:t> </w:t>
      </w:r>
      <w:r w:rsidR="00E4530B" w:rsidRPr="00F7188E">
        <w:rPr>
          <w:rFonts w:cs="Segoe UI"/>
        </w:rPr>
        <w:t xml:space="preserve">některém </w:t>
      </w:r>
      <w:r w:rsidRPr="00F7188E">
        <w:rPr>
          <w:rFonts w:cs="Segoe UI"/>
        </w:rPr>
        <w:t xml:space="preserve">ze </w:t>
      </w:r>
      <w:r w:rsidR="00E4530B" w:rsidRPr="00F7188E">
        <w:rPr>
          <w:rFonts w:cs="Segoe UI"/>
        </w:rPr>
        <w:t>zadávací</w:t>
      </w:r>
      <w:r w:rsidRPr="00F7188E">
        <w:rPr>
          <w:rFonts w:cs="Segoe UI"/>
        </w:rPr>
        <w:t>ch</w:t>
      </w:r>
      <w:r w:rsidR="00E4530B" w:rsidRPr="00F7188E">
        <w:rPr>
          <w:rFonts w:cs="Segoe UI"/>
        </w:rPr>
        <w:t xml:space="preserve"> řízení dle</w:t>
      </w:r>
      <w:r w:rsidR="005002B1" w:rsidRPr="00F7188E">
        <w:rPr>
          <w:rFonts w:cs="Segoe UI"/>
        </w:rPr>
        <w:t xml:space="preserve"> §</w:t>
      </w:r>
      <w:r w:rsidR="00AE0C09" w:rsidRPr="00F7188E">
        <w:rPr>
          <w:rFonts w:cs="Segoe UI"/>
        </w:rPr>
        <w:t> </w:t>
      </w:r>
      <w:r w:rsidR="005002B1" w:rsidRPr="00F7188E">
        <w:rPr>
          <w:rFonts w:cs="Segoe UI"/>
        </w:rPr>
        <w:t>3 ZZVZ. Postupy upravenými ve 2.</w:t>
      </w:r>
      <w:r w:rsidR="00AE0C09" w:rsidRPr="00F7188E">
        <w:rPr>
          <w:rFonts w:cs="Segoe UI"/>
        </w:rPr>
        <w:t> </w:t>
      </w:r>
      <w:r w:rsidR="005002B1" w:rsidRPr="00F7188E">
        <w:rPr>
          <w:rFonts w:cs="Segoe UI"/>
        </w:rPr>
        <w:t>části Pokynů</w:t>
      </w:r>
      <w:r w:rsidR="00E4530B" w:rsidRPr="00F7188E">
        <w:rPr>
          <w:rFonts w:cs="Segoe UI"/>
        </w:rPr>
        <w:t xml:space="preserve"> však nejsou povinni</w:t>
      </w:r>
      <w:r w:rsidRPr="00F7188E">
        <w:rPr>
          <w:rFonts w:cs="Segoe UI"/>
        </w:rPr>
        <w:t>:</w:t>
      </w:r>
    </w:p>
    <w:p w14:paraId="7834C89A" w14:textId="77777777" w:rsidR="004C738D" w:rsidRPr="00F7188E" w:rsidRDefault="009D5B81" w:rsidP="00CD3F76">
      <w:pPr>
        <w:pStyle w:val="Odstavecseseznamem"/>
        <w:numPr>
          <w:ilvl w:val="0"/>
          <w:numId w:val="18"/>
        </w:numPr>
        <w:ind w:left="1134" w:hanging="283"/>
        <w:rPr>
          <w:rFonts w:cs="Segoe UI"/>
        </w:rPr>
      </w:pPr>
      <w:r w:rsidRPr="00F7188E">
        <w:rPr>
          <w:rFonts w:cs="Segoe UI"/>
        </w:rPr>
        <w:t>zadávat zakázky, které splňují podmínky pro použití výjimky stanovené v §</w:t>
      </w:r>
      <w:r w:rsidR="00AE0C09" w:rsidRPr="00F7188E">
        <w:rPr>
          <w:rFonts w:cs="Segoe UI"/>
        </w:rPr>
        <w:t> </w:t>
      </w:r>
      <w:r w:rsidRPr="00F7188E">
        <w:rPr>
          <w:rFonts w:cs="Segoe UI"/>
        </w:rPr>
        <w:t>29 a</w:t>
      </w:r>
      <w:r w:rsidR="00AE0C09" w:rsidRPr="00F7188E">
        <w:rPr>
          <w:rFonts w:cs="Segoe UI"/>
        </w:rPr>
        <w:t> </w:t>
      </w:r>
      <w:r w:rsidRPr="00F7188E">
        <w:rPr>
          <w:rFonts w:cs="Segoe UI"/>
        </w:rPr>
        <w:t>§</w:t>
      </w:r>
      <w:r w:rsidR="00AE0C09" w:rsidRPr="00F7188E">
        <w:rPr>
          <w:rFonts w:cs="Segoe UI"/>
        </w:rPr>
        <w:t> </w:t>
      </w:r>
      <w:r w:rsidRPr="00F7188E">
        <w:rPr>
          <w:rFonts w:cs="Segoe UI"/>
        </w:rPr>
        <w:t>30 ZZVZ;</w:t>
      </w:r>
    </w:p>
    <w:p w14:paraId="1C00A61F" w14:textId="77777777" w:rsidR="004C738D" w:rsidRPr="00F7188E" w:rsidRDefault="009D5B81" w:rsidP="00CD3F76">
      <w:pPr>
        <w:pStyle w:val="Odstavecseseznamem"/>
        <w:numPr>
          <w:ilvl w:val="0"/>
          <w:numId w:val="18"/>
        </w:numPr>
        <w:ind w:left="1134" w:hanging="283"/>
        <w:rPr>
          <w:rFonts w:cs="Segoe UI"/>
        </w:rPr>
      </w:pPr>
      <w:r w:rsidRPr="00F7188E">
        <w:rPr>
          <w:rFonts w:cs="Segoe UI"/>
        </w:rPr>
        <w:lastRenderedPageBreak/>
        <w:t xml:space="preserve">zadávat </w:t>
      </w:r>
      <w:r w:rsidR="00E4530B" w:rsidRPr="00F7188E">
        <w:rPr>
          <w:rFonts w:cs="Segoe UI"/>
        </w:rPr>
        <w:t>zakázky, které splňují podmínky pro jejich zadání v</w:t>
      </w:r>
      <w:r w:rsidR="00AE0C09" w:rsidRPr="00F7188E">
        <w:rPr>
          <w:rFonts w:cs="Segoe UI"/>
        </w:rPr>
        <w:t> </w:t>
      </w:r>
      <w:r w:rsidR="00E4530B" w:rsidRPr="00F7188E">
        <w:rPr>
          <w:rFonts w:cs="Segoe UI"/>
        </w:rPr>
        <w:t>jednacím řízení be</w:t>
      </w:r>
      <w:r w:rsidR="00FD2DCD" w:rsidRPr="00F7188E">
        <w:rPr>
          <w:rFonts w:cs="Segoe UI"/>
        </w:rPr>
        <w:t>z uveřejnění podle §</w:t>
      </w:r>
      <w:r w:rsidR="00AE0C09" w:rsidRPr="00F7188E">
        <w:rPr>
          <w:rFonts w:cs="Segoe UI"/>
        </w:rPr>
        <w:t> </w:t>
      </w:r>
      <w:r w:rsidR="00FD2DCD" w:rsidRPr="00F7188E">
        <w:rPr>
          <w:rFonts w:cs="Segoe UI"/>
        </w:rPr>
        <w:t>63 odst.</w:t>
      </w:r>
      <w:r w:rsidR="00AE0C09" w:rsidRPr="00F7188E">
        <w:rPr>
          <w:rFonts w:cs="Segoe UI"/>
        </w:rPr>
        <w:t> </w:t>
      </w:r>
      <w:r w:rsidR="00FD2DCD" w:rsidRPr="00F7188E">
        <w:rPr>
          <w:rFonts w:cs="Segoe UI"/>
        </w:rPr>
        <w:t>3 a</w:t>
      </w:r>
      <w:r w:rsidR="00AE0C09" w:rsidRPr="00F7188E">
        <w:rPr>
          <w:rFonts w:cs="Segoe UI"/>
        </w:rPr>
        <w:t> </w:t>
      </w:r>
      <w:r w:rsidR="00FD2DCD" w:rsidRPr="00F7188E">
        <w:rPr>
          <w:rFonts w:cs="Segoe UI"/>
        </w:rPr>
        <w:t>5 a</w:t>
      </w:r>
      <w:r w:rsidR="00AE0C09" w:rsidRPr="00F7188E">
        <w:rPr>
          <w:rFonts w:cs="Segoe UI"/>
        </w:rPr>
        <w:t> </w:t>
      </w:r>
      <w:r w:rsidR="00FD2DCD" w:rsidRPr="00F7188E">
        <w:rPr>
          <w:rFonts w:cs="Segoe UI"/>
        </w:rPr>
        <w:t>§</w:t>
      </w:r>
      <w:r w:rsidR="00AE0C09" w:rsidRPr="00F7188E">
        <w:rPr>
          <w:rFonts w:cs="Segoe UI"/>
        </w:rPr>
        <w:t> </w:t>
      </w:r>
      <w:r w:rsidR="00FD2DCD" w:rsidRPr="00F7188E">
        <w:rPr>
          <w:rFonts w:cs="Segoe UI"/>
        </w:rPr>
        <w:t>64 až §</w:t>
      </w:r>
      <w:r w:rsidR="00AE0C09" w:rsidRPr="00F7188E">
        <w:rPr>
          <w:rFonts w:cs="Segoe UI"/>
        </w:rPr>
        <w:t> </w:t>
      </w:r>
      <w:r w:rsidR="00FD2DCD" w:rsidRPr="00F7188E">
        <w:rPr>
          <w:rFonts w:cs="Segoe UI"/>
        </w:rPr>
        <w:t>66 ZZVZ</w:t>
      </w:r>
      <w:r w:rsidRPr="00F7188E">
        <w:rPr>
          <w:rFonts w:cs="Segoe UI"/>
        </w:rPr>
        <w:t>;</w:t>
      </w:r>
    </w:p>
    <w:p w14:paraId="5FF1B592" w14:textId="77777777" w:rsidR="004C738D" w:rsidRPr="00F7188E" w:rsidRDefault="009D5B81" w:rsidP="00CD3F76">
      <w:pPr>
        <w:pStyle w:val="Odstavecseseznamem"/>
        <w:numPr>
          <w:ilvl w:val="0"/>
          <w:numId w:val="18"/>
        </w:numPr>
        <w:ind w:left="1134" w:hanging="283"/>
        <w:rPr>
          <w:rFonts w:cs="Segoe UI"/>
        </w:rPr>
      </w:pPr>
      <w:r w:rsidRPr="00F7188E">
        <w:rPr>
          <w:rFonts w:cs="Segoe UI"/>
        </w:rPr>
        <w:t xml:space="preserve">zadávat sektorové zakázky, které </w:t>
      </w:r>
      <w:r w:rsidR="00EE555E" w:rsidRPr="00F7188E">
        <w:rPr>
          <w:rFonts w:cs="Segoe UI"/>
        </w:rPr>
        <w:t xml:space="preserve">splňují podmínky pro použití výjimky stanovené v § 158 </w:t>
      </w:r>
      <w:r w:rsidR="000B3A84">
        <w:rPr>
          <w:rFonts w:cs="Segoe UI"/>
        </w:rPr>
        <w:t>nebo v</w:t>
      </w:r>
      <w:r w:rsidR="000B3A84" w:rsidRPr="00F7188E">
        <w:rPr>
          <w:rFonts w:cs="Segoe UI"/>
        </w:rPr>
        <w:t> </w:t>
      </w:r>
      <w:r w:rsidR="00505FF5" w:rsidRPr="00F7188E">
        <w:rPr>
          <w:rFonts w:cs="Segoe UI"/>
        </w:rPr>
        <w:t>§ 159</w:t>
      </w:r>
      <w:r w:rsidR="00EE555E" w:rsidRPr="00F7188E">
        <w:rPr>
          <w:rFonts w:cs="Segoe UI"/>
        </w:rPr>
        <w:t xml:space="preserve"> ZZVZ</w:t>
      </w:r>
      <w:r w:rsidRPr="00F7188E">
        <w:rPr>
          <w:rFonts w:cs="Segoe UI"/>
        </w:rPr>
        <w:t>;</w:t>
      </w:r>
    </w:p>
    <w:p w14:paraId="56CF98B9" w14:textId="77777777" w:rsidR="00734E20" w:rsidRPr="00F7188E" w:rsidRDefault="009D5B81" w:rsidP="00CD3F76">
      <w:pPr>
        <w:pStyle w:val="Odstavecseseznamem"/>
        <w:numPr>
          <w:ilvl w:val="0"/>
          <w:numId w:val="18"/>
        </w:numPr>
        <w:ind w:left="1134" w:hanging="283"/>
        <w:rPr>
          <w:rFonts w:cs="Segoe UI"/>
        </w:rPr>
      </w:pPr>
      <w:r w:rsidRPr="00F7188E">
        <w:rPr>
          <w:rFonts w:cs="Segoe UI"/>
        </w:rPr>
        <w:t>zadávat zakázky, pokud podstatně nezměnili zadávací podmínky oproti předchozímu výběrovému řízení zadávanému v otevřené výzvě, v němž:</w:t>
      </w:r>
    </w:p>
    <w:p w14:paraId="7522E69E" w14:textId="77777777" w:rsidR="00734E20" w:rsidRPr="00F7188E" w:rsidRDefault="009D5B81" w:rsidP="00CD3F76">
      <w:pPr>
        <w:pStyle w:val="Odstavecseseznamem"/>
        <w:numPr>
          <w:ilvl w:val="0"/>
          <w:numId w:val="19"/>
        </w:numPr>
        <w:ind w:left="1560" w:hanging="284"/>
        <w:rPr>
          <w:rFonts w:cs="Segoe UI"/>
        </w:rPr>
      </w:pPr>
      <w:r w:rsidRPr="00F7188E">
        <w:rPr>
          <w:rFonts w:cs="Segoe UI"/>
        </w:rPr>
        <w:t>nebyly podány žádné nabídky, nebo</w:t>
      </w:r>
    </w:p>
    <w:p w14:paraId="56F62D70" w14:textId="77777777" w:rsidR="00734E20" w:rsidRPr="00F7188E" w:rsidRDefault="009D5B81" w:rsidP="00CD3F76">
      <w:pPr>
        <w:pStyle w:val="Odstavecseseznamem"/>
        <w:numPr>
          <w:ilvl w:val="0"/>
          <w:numId w:val="19"/>
        </w:numPr>
        <w:ind w:left="1560" w:hanging="284"/>
        <w:rPr>
          <w:rFonts w:cs="Segoe UI"/>
        </w:rPr>
      </w:pPr>
      <w:r w:rsidRPr="00F7188E">
        <w:rPr>
          <w:rFonts w:cs="Segoe UI"/>
        </w:rPr>
        <w:t>podané nabídky nesplňovaly požadavk</w:t>
      </w:r>
      <w:r w:rsidR="00CC176D" w:rsidRPr="00F7188E">
        <w:rPr>
          <w:rFonts w:cs="Segoe UI"/>
        </w:rPr>
        <w:t>y zadavatele na předmět zakázky, nebo</w:t>
      </w:r>
    </w:p>
    <w:p w14:paraId="3D3A0D36" w14:textId="77777777" w:rsidR="00CC176D" w:rsidRPr="00F7188E" w:rsidRDefault="009D5B81" w:rsidP="00CD3F76">
      <w:pPr>
        <w:pStyle w:val="Odstavecseseznamem"/>
        <w:numPr>
          <w:ilvl w:val="0"/>
          <w:numId w:val="19"/>
        </w:numPr>
        <w:ind w:left="1560" w:hanging="284"/>
        <w:rPr>
          <w:rFonts w:cs="Segoe UI"/>
        </w:rPr>
      </w:pPr>
      <w:r w:rsidRPr="00F7188E">
        <w:rPr>
          <w:rFonts w:cs="Segoe UI"/>
        </w:rPr>
        <w:t>účastníci výběrového řízení nesplnili podmínky účasti;</w:t>
      </w:r>
    </w:p>
    <w:p w14:paraId="77199D31" w14:textId="77777777" w:rsidR="00CC176D" w:rsidRPr="00F7188E" w:rsidRDefault="009D5B81" w:rsidP="00CD3F76">
      <w:pPr>
        <w:pStyle w:val="Odstavecseseznamem"/>
        <w:numPr>
          <w:ilvl w:val="0"/>
          <w:numId w:val="18"/>
        </w:numPr>
        <w:ind w:left="1134" w:hanging="283"/>
        <w:rPr>
          <w:rFonts w:cs="Segoe UI"/>
        </w:rPr>
      </w:pPr>
      <w:r w:rsidRPr="00F7188E">
        <w:rPr>
          <w:rFonts w:cs="Segoe UI"/>
        </w:rPr>
        <w:t xml:space="preserve">zadávat zakázky malého rozsahu, jejichž předpokládaná hodnota je rovna nebo nižší než </w:t>
      </w:r>
      <w:r w:rsidR="009F55B6">
        <w:rPr>
          <w:rFonts w:cs="Segoe UI"/>
        </w:rPr>
        <w:t>750.000</w:t>
      </w:r>
      <w:r w:rsidRPr="00F7188E">
        <w:rPr>
          <w:rFonts w:cs="Segoe UI"/>
        </w:rPr>
        <w:t xml:space="preserve"> Kč bez DPH;</w:t>
      </w:r>
    </w:p>
    <w:p w14:paraId="2CB05311" w14:textId="77777777" w:rsidR="009044AF" w:rsidRPr="00F7188E" w:rsidRDefault="009D5B81" w:rsidP="00CD3F76">
      <w:pPr>
        <w:pStyle w:val="Odstavecseseznamem"/>
        <w:numPr>
          <w:ilvl w:val="0"/>
          <w:numId w:val="18"/>
        </w:numPr>
        <w:ind w:left="1134" w:hanging="283"/>
        <w:rPr>
          <w:rFonts w:cs="Segoe UI"/>
        </w:rPr>
      </w:pPr>
      <w:r w:rsidRPr="00F7188E">
        <w:rPr>
          <w:rFonts w:cs="Segoe UI"/>
        </w:rPr>
        <w:t>zadávat zakázky, jejichž předpokládaná hodnota je rovna nebo nižší než</w:t>
      </w:r>
    </w:p>
    <w:p w14:paraId="036F8D2B" w14:textId="77777777" w:rsidR="009044AF" w:rsidRPr="00F7188E" w:rsidRDefault="009D5B81" w:rsidP="00CD3F76">
      <w:pPr>
        <w:pStyle w:val="Odrky"/>
        <w:tabs>
          <w:tab w:val="clear" w:pos="540"/>
        </w:tabs>
        <w:ind w:left="1418"/>
        <w:rPr>
          <w:rFonts w:cs="Segoe UI"/>
        </w:rPr>
      </w:pPr>
      <w:r>
        <w:rPr>
          <w:rFonts w:cs="Segoe UI"/>
        </w:rPr>
        <w:t>6.000.000</w:t>
      </w:r>
      <w:r w:rsidR="00CC176D" w:rsidRPr="00F7188E">
        <w:rPr>
          <w:rFonts w:cs="Segoe UI"/>
        </w:rPr>
        <w:t xml:space="preserve"> Kč bez DPH v případě zakázky na dodávky/služby</w:t>
      </w:r>
      <w:r w:rsidRPr="00F7188E">
        <w:rPr>
          <w:rFonts w:cs="Segoe UI"/>
        </w:rPr>
        <w:t>,</w:t>
      </w:r>
      <w:r w:rsidR="00CC176D" w:rsidRPr="00F7188E">
        <w:rPr>
          <w:rFonts w:cs="Segoe UI"/>
        </w:rPr>
        <w:t xml:space="preserve"> nebo </w:t>
      </w:r>
    </w:p>
    <w:p w14:paraId="698763DD" w14:textId="77777777" w:rsidR="009044AF" w:rsidRPr="00F7188E" w:rsidRDefault="009D5B81" w:rsidP="00CD3F76">
      <w:pPr>
        <w:pStyle w:val="Odrky"/>
        <w:tabs>
          <w:tab w:val="clear" w:pos="540"/>
        </w:tabs>
        <w:ind w:left="1418"/>
        <w:rPr>
          <w:rFonts w:cs="Segoe UI"/>
        </w:rPr>
      </w:pPr>
      <w:r>
        <w:rPr>
          <w:rFonts w:cs="Segoe UI"/>
        </w:rPr>
        <w:t>18.000.000</w:t>
      </w:r>
      <w:r w:rsidR="00CC176D" w:rsidRPr="00F7188E">
        <w:rPr>
          <w:rFonts w:cs="Segoe UI"/>
        </w:rPr>
        <w:t xml:space="preserve"> Kč bez DPH v případě zakázky na stavební práce, </w:t>
      </w:r>
    </w:p>
    <w:p w14:paraId="0A0F0CCD" w14:textId="77777777" w:rsidR="00CC176D" w:rsidRPr="00F7188E" w:rsidRDefault="009D5B81" w:rsidP="00CD3F76">
      <w:pPr>
        <w:pStyle w:val="Odstavecseseznamem"/>
        <w:numPr>
          <w:ilvl w:val="0"/>
          <w:numId w:val="0"/>
        </w:numPr>
        <w:ind w:left="1134"/>
        <w:rPr>
          <w:rFonts w:cs="Segoe UI"/>
        </w:rPr>
      </w:pPr>
      <w:r w:rsidRPr="00F7188E">
        <w:rPr>
          <w:rFonts w:cs="Segoe UI"/>
        </w:rPr>
        <w:t>pokud je zakázka na dodávky/služby/stave</w:t>
      </w:r>
      <w:r w:rsidR="00CE2D3D" w:rsidRPr="00F7188E">
        <w:rPr>
          <w:rFonts w:cs="Segoe UI"/>
        </w:rPr>
        <w:t>b</w:t>
      </w:r>
      <w:r w:rsidRPr="00F7188E">
        <w:rPr>
          <w:rFonts w:cs="Segoe UI"/>
        </w:rPr>
        <w:t xml:space="preserve">ní práce zadávána příjemcem </w:t>
      </w:r>
      <w:r w:rsidR="00C16FCB" w:rsidRPr="00F7188E">
        <w:rPr>
          <w:rFonts w:cs="Segoe UI"/>
        </w:rPr>
        <w:t>podpory</w:t>
      </w:r>
      <w:r w:rsidRPr="00F7188E">
        <w:rPr>
          <w:rFonts w:cs="Segoe UI"/>
        </w:rPr>
        <w:t xml:space="preserve">, který není zadavatelem podle § 4 odst. 1 až 3 ZZVZ a zároveň </w:t>
      </w:r>
      <w:r w:rsidR="00CE2D3D" w:rsidRPr="00F7188E">
        <w:rPr>
          <w:rFonts w:cs="Segoe UI"/>
        </w:rPr>
        <w:t>dotace</w:t>
      </w:r>
      <w:r w:rsidRPr="00F7188E">
        <w:rPr>
          <w:rFonts w:cs="Segoe UI"/>
        </w:rPr>
        <w:t xml:space="preserve"> poskytovaná na takovou zakázku není vyšší než 50 %</w:t>
      </w:r>
      <w:r w:rsidR="00C83F71" w:rsidRPr="00F7188E">
        <w:rPr>
          <w:rFonts w:cs="Segoe UI"/>
        </w:rPr>
        <w:t xml:space="preserve"> peněžních prostředků poskytnutých z</w:t>
      </w:r>
    </w:p>
    <w:p w14:paraId="7E6ABD15" w14:textId="77777777" w:rsidR="00C83F71" w:rsidRPr="00F7188E" w:rsidRDefault="009D5B81" w:rsidP="00CD3F76">
      <w:pPr>
        <w:pStyle w:val="Odrky"/>
        <w:numPr>
          <w:ilvl w:val="4"/>
          <w:numId w:val="29"/>
        </w:numPr>
        <w:tabs>
          <w:tab w:val="clear" w:pos="540"/>
        </w:tabs>
        <w:ind w:left="1418"/>
        <w:rPr>
          <w:rFonts w:cs="Segoe UI"/>
        </w:rPr>
      </w:pPr>
      <w:r w:rsidRPr="00F7188E">
        <w:rPr>
          <w:rFonts w:cs="Segoe UI"/>
        </w:rPr>
        <w:t>rozpočtu veřejného zadavatele,</w:t>
      </w:r>
      <w:r w:rsidR="00535D0F">
        <w:rPr>
          <w:rFonts w:cs="Segoe UI"/>
        </w:rPr>
        <w:t xml:space="preserve"> a/nebo</w:t>
      </w:r>
    </w:p>
    <w:p w14:paraId="5FE4B9B3" w14:textId="77777777" w:rsidR="00C83F71" w:rsidRPr="00F7188E" w:rsidRDefault="009D5B81" w:rsidP="00CD3F76">
      <w:pPr>
        <w:pStyle w:val="Odrky"/>
        <w:tabs>
          <w:tab w:val="clear" w:pos="540"/>
        </w:tabs>
        <w:ind w:left="1418"/>
        <w:rPr>
          <w:rFonts w:cs="Segoe UI"/>
        </w:rPr>
      </w:pPr>
      <w:r w:rsidRPr="00F7188E">
        <w:rPr>
          <w:rFonts w:cs="Segoe UI"/>
        </w:rPr>
        <w:t xml:space="preserve">rozpočtu Evropské unie nebo veřejného rozpočtu cizího státu s výjimkou případů, kdy je zakázka </w:t>
      </w:r>
      <w:r w:rsidR="00A448FD" w:rsidRPr="00F7188E">
        <w:rPr>
          <w:rFonts w:cs="Segoe UI"/>
        </w:rPr>
        <w:t>plněna mimo území Evropské unie</w:t>
      </w:r>
      <w:r w:rsidR="00A75FE0" w:rsidRPr="00F7188E">
        <w:rPr>
          <w:rFonts w:cs="Segoe UI"/>
        </w:rPr>
        <w:t xml:space="preserve"> (dále jen </w:t>
      </w:r>
      <w:r w:rsidR="00A75FE0" w:rsidRPr="007E45A0">
        <w:rPr>
          <w:rFonts w:cs="Segoe UI"/>
          <w:i/>
          <w:iCs/>
        </w:rPr>
        <w:t>„peněžní prostředk</w:t>
      </w:r>
      <w:r w:rsidR="00014320" w:rsidRPr="007E45A0">
        <w:rPr>
          <w:rFonts w:cs="Segoe UI"/>
          <w:i/>
          <w:iCs/>
        </w:rPr>
        <w:t>y</w:t>
      </w:r>
      <w:r w:rsidR="00A75FE0" w:rsidRPr="007E45A0">
        <w:rPr>
          <w:rFonts w:cs="Segoe UI"/>
          <w:i/>
          <w:iCs/>
        </w:rPr>
        <w:t>“</w:t>
      </w:r>
      <w:r w:rsidR="00A75FE0" w:rsidRPr="00F7188E">
        <w:rPr>
          <w:rFonts w:cs="Segoe UI"/>
        </w:rPr>
        <w:t>)</w:t>
      </w:r>
      <w:r w:rsidR="00A448FD" w:rsidRPr="00F7188E">
        <w:rPr>
          <w:rFonts w:cs="Segoe UI"/>
        </w:rPr>
        <w:t>;</w:t>
      </w:r>
    </w:p>
    <w:p w14:paraId="64B4F798" w14:textId="77777777" w:rsidR="00CC176D" w:rsidRPr="00F7188E" w:rsidRDefault="009D5B81" w:rsidP="00CD3F76">
      <w:pPr>
        <w:pStyle w:val="Odstavecseseznamem"/>
        <w:numPr>
          <w:ilvl w:val="0"/>
          <w:numId w:val="18"/>
        </w:numPr>
        <w:ind w:left="1134" w:hanging="283"/>
        <w:rPr>
          <w:rFonts w:cs="Segoe UI"/>
        </w:rPr>
      </w:pPr>
      <w:r w:rsidRPr="00F7188E">
        <w:rPr>
          <w:rFonts w:cs="Segoe UI"/>
        </w:rPr>
        <w:t>zadávat zakázky malého rozsahu na dodávky/služby v případech, kdy tyto zakázky zadali jako dlouhodobé, a to nikoli pro jednotlivý projekt, ale pro standardní činnosti zadavatele, pokud cena těchto zakázek odpovídá cenám v místě a čase obvyklým</w:t>
      </w:r>
      <w:r w:rsidR="00F02B5E" w:rsidRPr="00F7188E">
        <w:rPr>
          <w:rFonts w:cs="Segoe UI"/>
        </w:rPr>
        <w:t>,</w:t>
      </w:r>
      <w:r w:rsidRPr="00F7188E">
        <w:rPr>
          <w:rFonts w:cs="Segoe UI"/>
        </w:rPr>
        <w:t xml:space="preserve"> </w:t>
      </w:r>
      <w:r w:rsidR="00F02B5E" w:rsidRPr="00F7188E">
        <w:rPr>
          <w:rFonts w:cs="Segoe UI"/>
        </w:rPr>
        <w:t>smluvní podmínky se kvůli realizaci projektu nemění a zároveň tyto zakázky byly zadány alespoň 6 měsíců př</w:t>
      </w:r>
      <w:r w:rsidR="00D81584" w:rsidRPr="00F7188E">
        <w:rPr>
          <w:rFonts w:cs="Segoe UI"/>
        </w:rPr>
        <w:t>ed zahájením realizace projektu,</w:t>
      </w:r>
      <w:r w:rsidR="00F02B5E" w:rsidRPr="00F7188E">
        <w:rPr>
          <w:rFonts w:cs="Segoe UI"/>
        </w:rPr>
        <w:t xml:space="preserve"> nebo </w:t>
      </w:r>
      <w:r w:rsidR="00674435" w:rsidRPr="00F7188E">
        <w:rPr>
          <w:rFonts w:cs="Segoe UI"/>
        </w:rPr>
        <w:t>registrací žádosti o podporu v IS KP21+</w:t>
      </w:r>
      <w:r w:rsidR="00F02B5E" w:rsidRPr="00F7188E">
        <w:rPr>
          <w:rFonts w:cs="Segoe UI"/>
        </w:rPr>
        <w:t>, podle toho, který z úkonů zadavatel učinil dříve</w:t>
      </w:r>
      <w:r w:rsidRPr="00F7188E">
        <w:rPr>
          <w:rFonts w:cs="Segoe UI"/>
        </w:rPr>
        <w:t>;</w:t>
      </w:r>
    </w:p>
    <w:p w14:paraId="0D8B6DD2" w14:textId="77777777" w:rsidR="00CC176D" w:rsidRPr="00F7188E" w:rsidRDefault="009D5B81" w:rsidP="00CD3F76">
      <w:pPr>
        <w:pStyle w:val="Odstavecseseznamem"/>
        <w:numPr>
          <w:ilvl w:val="0"/>
          <w:numId w:val="18"/>
        </w:numPr>
        <w:ind w:left="1134" w:hanging="283"/>
        <w:rPr>
          <w:rFonts w:cs="Segoe UI"/>
        </w:rPr>
      </w:pPr>
      <w:r w:rsidRPr="00F7188E">
        <w:rPr>
          <w:rFonts w:cs="Segoe UI"/>
        </w:rPr>
        <w:t>postupovat při uzavírání smlouvy na základě vertikální spolupráce ve smyslu § 11 ZZVZ a</w:t>
      </w:r>
      <w:r w:rsidR="000B3A84">
        <w:rPr>
          <w:rFonts w:cs="Segoe UI"/>
        </w:rPr>
        <w:t> </w:t>
      </w:r>
      <w:r w:rsidRPr="00F7188E">
        <w:rPr>
          <w:rFonts w:cs="Segoe UI"/>
        </w:rPr>
        <w:t>při uzavírání smlouvy s přidruže</w:t>
      </w:r>
      <w:r w:rsidR="001A505A" w:rsidRPr="00F7188E">
        <w:rPr>
          <w:rFonts w:cs="Segoe UI"/>
        </w:rPr>
        <w:t>nou osobou ve smyslu § 155 ZZVZ;</w:t>
      </w:r>
    </w:p>
    <w:p w14:paraId="3900BE79" w14:textId="77777777" w:rsidR="001A505A" w:rsidRPr="00F7188E" w:rsidRDefault="009D5B81" w:rsidP="00CD3F76">
      <w:pPr>
        <w:pStyle w:val="Odstavecseseznamem"/>
        <w:numPr>
          <w:ilvl w:val="0"/>
          <w:numId w:val="18"/>
        </w:numPr>
        <w:ind w:left="1134" w:hanging="283"/>
        <w:rPr>
          <w:rFonts w:cs="Segoe UI"/>
        </w:rPr>
      </w:pPr>
      <w:r w:rsidRPr="00F7188E">
        <w:rPr>
          <w:rFonts w:cs="Segoe UI"/>
        </w:rPr>
        <w:t>zadávat zakázky na ty způsobilé výdaje, pro které je stanoveno financování pouze metodou zjednodušeného vykazování nákladů</w:t>
      </w:r>
      <w:r w:rsidR="008C404A" w:rsidRPr="00F7188E">
        <w:rPr>
          <w:rFonts w:cs="Segoe UI"/>
        </w:rPr>
        <w:t xml:space="preserve"> (dále jen </w:t>
      </w:r>
      <w:r w:rsidR="008C404A" w:rsidRPr="009858B4">
        <w:rPr>
          <w:rFonts w:cs="Segoe UI"/>
          <w:i/>
          <w:iCs/>
        </w:rPr>
        <w:t>„ZMV“</w:t>
      </w:r>
      <w:r w:rsidR="008C404A" w:rsidRPr="00F7188E">
        <w:rPr>
          <w:rFonts w:cs="Segoe UI"/>
        </w:rPr>
        <w:t>)</w:t>
      </w:r>
      <w:r>
        <w:rPr>
          <w:rStyle w:val="Znakapoznpodarou"/>
          <w:rFonts w:cs="Segoe UI"/>
        </w:rPr>
        <w:footnoteReference w:id="3"/>
      </w:r>
      <w:r w:rsidRPr="00F7188E">
        <w:rPr>
          <w:rFonts w:cs="Segoe UI"/>
        </w:rPr>
        <w:t>.</w:t>
      </w:r>
    </w:p>
    <w:p w14:paraId="6C97EFBC" w14:textId="45521DCB" w:rsidR="00CE2D3D" w:rsidRPr="00F7188E" w:rsidRDefault="009D5B81" w:rsidP="00CD3F76">
      <w:pPr>
        <w:pStyle w:val="Odstavecseseznamem"/>
        <w:numPr>
          <w:ilvl w:val="2"/>
          <w:numId w:val="0"/>
        </w:numPr>
        <w:ind w:left="851"/>
        <w:rPr>
          <w:rFonts w:cs="Segoe UI"/>
        </w:rPr>
      </w:pPr>
      <w:r w:rsidRPr="00F7188E">
        <w:rPr>
          <w:rFonts w:cs="Segoe UI"/>
        </w:rPr>
        <w:t xml:space="preserve">Příjemci </w:t>
      </w:r>
      <w:r w:rsidR="00F02B5E" w:rsidRPr="00F7188E">
        <w:rPr>
          <w:rFonts w:cs="Segoe UI"/>
        </w:rPr>
        <w:t>podpory</w:t>
      </w:r>
      <w:r w:rsidRPr="00F7188E">
        <w:rPr>
          <w:rFonts w:cs="Segoe UI"/>
        </w:rPr>
        <w:t xml:space="preserve"> jsou však </w:t>
      </w:r>
      <w:r w:rsidRPr="00F95A87">
        <w:rPr>
          <w:rFonts w:cs="Segoe UI"/>
          <w:b/>
          <w:bCs/>
        </w:rPr>
        <w:t xml:space="preserve">povinni dodržet ustanovení </w:t>
      </w:r>
      <w:r w:rsidR="009858B4">
        <w:rPr>
          <w:rFonts w:cs="Segoe UI"/>
          <w:b/>
          <w:bCs/>
        </w:rPr>
        <w:t>kapitol</w:t>
      </w:r>
      <w:r w:rsidRPr="00F95A87">
        <w:rPr>
          <w:rFonts w:cs="Segoe UI"/>
          <w:b/>
          <w:bCs/>
        </w:rPr>
        <w:t xml:space="preserve"> 2.1</w:t>
      </w:r>
      <w:r w:rsidR="009858B4">
        <w:rPr>
          <w:rFonts w:cs="Segoe UI"/>
          <w:b/>
          <w:bCs/>
        </w:rPr>
        <w:t xml:space="preserve"> a 3.1</w:t>
      </w:r>
      <w:r w:rsidR="001F5B38">
        <w:rPr>
          <w:rFonts w:cs="Segoe UI"/>
          <w:b/>
          <w:bCs/>
        </w:rPr>
        <w:t xml:space="preserve"> Pokynů</w:t>
      </w:r>
      <w:r w:rsidRPr="00F7188E">
        <w:rPr>
          <w:rFonts w:cs="Segoe UI"/>
        </w:rPr>
        <w:t>, přičemž předpokládaná hodnota zakázky se určí v souladu s kapitolou 2.4 Pokynů.</w:t>
      </w:r>
    </w:p>
    <w:p w14:paraId="1BD4FFF4" w14:textId="744E7239" w:rsidR="003C225E" w:rsidRPr="00F7188E" w:rsidRDefault="009D5B81" w:rsidP="00CD3F76">
      <w:pPr>
        <w:pStyle w:val="Odstavecseseznamem"/>
        <w:rPr>
          <w:rFonts w:cs="Segoe UI"/>
        </w:rPr>
      </w:pPr>
      <w:r>
        <w:rPr>
          <w:rFonts w:cs="Segoe UI"/>
        </w:rPr>
        <w:t>Všichni příjemci</w:t>
      </w:r>
      <w:r w:rsidRPr="00F7188E">
        <w:rPr>
          <w:rFonts w:cs="Segoe UI"/>
        </w:rPr>
        <w:t xml:space="preserve"> </w:t>
      </w:r>
      <w:r w:rsidR="00457A96" w:rsidRPr="00F7188E">
        <w:rPr>
          <w:rFonts w:cs="Segoe UI"/>
        </w:rPr>
        <w:t>podpory</w:t>
      </w:r>
      <w:r w:rsidR="00CE2D3D" w:rsidRPr="00F7188E">
        <w:rPr>
          <w:rFonts w:cs="Segoe UI"/>
        </w:rPr>
        <w:t xml:space="preserve"> jsou povinni při zadávání zakázek podle Pokynů</w:t>
      </w:r>
      <w:r w:rsidR="009044AF" w:rsidRPr="00F7188E">
        <w:rPr>
          <w:rFonts w:cs="Segoe UI"/>
        </w:rPr>
        <w:t xml:space="preserve"> a</w:t>
      </w:r>
      <w:r>
        <w:rPr>
          <w:rFonts w:cs="Segoe UI"/>
        </w:rPr>
        <w:t> </w:t>
      </w:r>
      <w:r w:rsidR="00CE2D3D" w:rsidRPr="00F7188E">
        <w:rPr>
          <w:rFonts w:cs="Segoe UI"/>
        </w:rPr>
        <w:t>veřejných zakázek podle ZZVZ</w:t>
      </w:r>
      <w:r w:rsidR="009044AF" w:rsidRPr="00F7188E">
        <w:rPr>
          <w:rFonts w:cs="Segoe UI"/>
        </w:rPr>
        <w:t xml:space="preserve"> </w:t>
      </w:r>
      <w:r w:rsidR="00CE2D3D" w:rsidRPr="00F7188E">
        <w:rPr>
          <w:rFonts w:cs="Segoe UI"/>
        </w:rPr>
        <w:t>postupovat v souladu s 3. a 4. částí Pokynů.</w:t>
      </w:r>
      <w:r w:rsidR="009044AF" w:rsidRPr="00F7188E">
        <w:rPr>
          <w:rFonts w:cs="Segoe UI"/>
        </w:rPr>
        <w:t xml:space="preserve"> Povinnost postupovat v souladu s</w:t>
      </w:r>
      <w:r w:rsidR="00505FF5" w:rsidRPr="00F7188E">
        <w:rPr>
          <w:rFonts w:cs="Segoe UI"/>
        </w:rPr>
        <w:t> </w:t>
      </w:r>
      <w:r w:rsidR="009044AF" w:rsidRPr="00F7188E">
        <w:rPr>
          <w:rFonts w:cs="Segoe UI"/>
        </w:rPr>
        <w:t xml:space="preserve">3. </w:t>
      </w:r>
      <w:r w:rsidR="009044AF" w:rsidRPr="00F7188E">
        <w:rPr>
          <w:rFonts w:cs="Segoe UI"/>
        </w:rPr>
        <w:lastRenderedPageBreak/>
        <w:t>a 4. částí Pokynů se vztahuje i na příjemce podpory</w:t>
      </w:r>
      <w:r w:rsidR="006C001E" w:rsidRPr="00F7188E">
        <w:rPr>
          <w:rFonts w:cs="Segoe UI"/>
        </w:rPr>
        <w:t>, kteří nejsou povinni postupovat postupy upravenými ve 2. části Pokynů dle odst. 1.3.1.</w:t>
      </w:r>
    </w:p>
    <w:p w14:paraId="556BE278" w14:textId="77777777" w:rsidR="00701A0A" w:rsidRPr="00F7188E" w:rsidRDefault="009D5B81" w:rsidP="00CD3F76">
      <w:pPr>
        <w:pStyle w:val="Nadpis1"/>
      </w:pPr>
      <w:bookmarkStart w:id="18" w:name="_Toc11953627"/>
      <w:bookmarkStart w:id="19" w:name="_Toc124071912"/>
      <w:bookmarkStart w:id="20" w:name="_Toc231979354"/>
      <w:bookmarkStart w:id="21" w:name="_Toc415471288"/>
      <w:r w:rsidRPr="00F7188E">
        <w:t>Zadávání zakázek ve výběrovém řízení</w:t>
      </w:r>
      <w:bookmarkEnd w:id="18"/>
      <w:bookmarkEnd w:id="19"/>
      <w:bookmarkEnd w:id="20"/>
    </w:p>
    <w:p w14:paraId="26DC0397" w14:textId="77777777" w:rsidR="0049007D" w:rsidRPr="00F7188E" w:rsidRDefault="009D5B81" w:rsidP="00CD3F76">
      <w:pPr>
        <w:pStyle w:val="Nadpis2"/>
      </w:pPr>
      <w:bookmarkStart w:id="22" w:name="_Toc11953628"/>
      <w:bookmarkStart w:id="23" w:name="_Toc124071913"/>
      <w:bookmarkStart w:id="24" w:name="_Toc231979355"/>
      <w:r w:rsidRPr="00F7188E">
        <w:t>Zásady postupu zadavatele</w:t>
      </w:r>
      <w:bookmarkEnd w:id="21"/>
      <w:bookmarkEnd w:id="22"/>
      <w:bookmarkEnd w:id="23"/>
      <w:bookmarkEnd w:id="24"/>
    </w:p>
    <w:p w14:paraId="61828435" w14:textId="77777777" w:rsidR="0049007D" w:rsidRPr="00F7188E" w:rsidRDefault="009D5B81" w:rsidP="00CD3F76">
      <w:pPr>
        <w:pStyle w:val="Odstavecseseznamem"/>
        <w:rPr>
          <w:rFonts w:cs="Segoe UI"/>
        </w:rPr>
      </w:pPr>
      <w:r w:rsidRPr="00F7188E">
        <w:rPr>
          <w:rFonts w:cs="Segoe UI"/>
        </w:rPr>
        <w:t>Zadavatel je povinen při za</w:t>
      </w:r>
      <w:r w:rsidR="008D5EF0" w:rsidRPr="00F7188E">
        <w:rPr>
          <w:rFonts w:cs="Segoe UI"/>
        </w:rPr>
        <w:t>dávání zakázky dodržovat zásady</w:t>
      </w:r>
      <w:r w:rsidR="00AA1385" w:rsidRPr="00F7188E">
        <w:rPr>
          <w:rFonts w:cs="Segoe UI"/>
        </w:rPr>
        <w:t>:</w:t>
      </w:r>
    </w:p>
    <w:p w14:paraId="6716C29D" w14:textId="77777777" w:rsidR="00C5056C" w:rsidRPr="00F7188E" w:rsidRDefault="009D5B81" w:rsidP="00CD3F76">
      <w:pPr>
        <w:pStyle w:val="slovanseznam"/>
        <w:rPr>
          <w:rFonts w:cs="Segoe UI"/>
        </w:rPr>
      </w:pPr>
      <w:r w:rsidRPr="00F7188E">
        <w:rPr>
          <w:rFonts w:cs="Segoe UI"/>
          <w:b/>
        </w:rPr>
        <w:t>transparentnosti</w:t>
      </w:r>
      <w:r w:rsidRPr="00F7188E">
        <w:rPr>
          <w:rFonts w:cs="Segoe UI"/>
        </w:rPr>
        <w:t xml:space="preserve"> – zadavatel činí veškeré úkony ve výběrovém řízení jednoznačným, průhledným a srozumitelným způsobem, tzn., že stanoví přesně lhůty a postupy v procesu zadávání zakázky, pořizuje a uchovává písemnou dokumentaci o všech významných úkonech souvisejících s výběrem dodavatele v dostatečném rozsahu umožňujícím úkony zadavatele nezávisle přezkoumat, jednoznačně vymezí pravidla pro hodnocení nabídek účastníků výběrového řízení, stanoví dostatečnou lhůtu pro podání nabídek, všechna rozhodnutí řádně odůvodní apod.;</w:t>
      </w:r>
    </w:p>
    <w:p w14:paraId="6F34E74F" w14:textId="77777777" w:rsidR="00C5056C" w:rsidRPr="00F7188E" w:rsidRDefault="009D5B81" w:rsidP="00CD3F76">
      <w:pPr>
        <w:pStyle w:val="slovanseznam"/>
        <w:rPr>
          <w:rFonts w:cs="Segoe UI"/>
        </w:rPr>
      </w:pPr>
      <w:r w:rsidRPr="00F7188E">
        <w:rPr>
          <w:rFonts w:cs="Segoe UI"/>
          <w:b/>
        </w:rPr>
        <w:t>přiměřenosti</w:t>
      </w:r>
      <w:r w:rsidRPr="00F7188E">
        <w:rPr>
          <w:rFonts w:cs="Segoe UI"/>
        </w:rPr>
        <w:t xml:space="preserve"> – zadavatel nastaví parametry výběrového řízení (např. délka lhůty pro podání nabídek, požadavky na kvalifikaci) tak, aby přiměřeně odpovídaly předmětu a hodnotě plnění a umožňovaly výběr dodavatelů, kteří splňují kvalifikaci a u nichž je tak dán předpoklad kvalitního plnění v budoucnu, a zároveň bezdůvodně neomezovaly hospodářskou soutěž;</w:t>
      </w:r>
    </w:p>
    <w:p w14:paraId="5B9ABF94" w14:textId="77777777" w:rsidR="00C5056C" w:rsidRPr="00F7188E" w:rsidRDefault="009D5B81" w:rsidP="00CD3F76">
      <w:pPr>
        <w:pStyle w:val="slovanseznam"/>
        <w:rPr>
          <w:rFonts w:cs="Segoe UI"/>
        </w:rPr>
      </w:pPr>
      <w:r w:rsidRPr="00F7188E">
        <w:rPr>
          <w:rFonts w:cs="Segoe UI"/>
          <w:b/>
        </w:rPr>
        <w:t>rovného zacházení</w:t>
      </w:r>
      <w:r w:rsidRPr="00F7188E">
        <w:rPr>
          <w:rFonts w:cs="Segoe UI"/>
        </w:rPr>
        <w:t xml:space="preserve"> – zadavatel v průběhu výběrového řízení, resp. již od okamžiku přípravy výběrového řízení, přistupuje stejným způsobem ke všem dodavatelům, kteří mohou podat či podávají nabídky;</w:t>
      </w:r>
    </w:p>
    <w:p w14:paraId="5AB47099" w14:textId="77777777" w:rsidR="00C5056C" w:rsidRPr="00F7188E" w:rsidRDefault="009D5B81" w:rsidP="00CD3F76">
      <w:pPr>
        <w:pStyle w:val="slovanseznam"/>
        <w:rPr>
          <w:rFonts w:cs="Segoe UI"/>
        </w:rPr>
      </w:pPr>
      <w:r w:rsidRPr="00F7188E">
        <w:rPr>
          <w:rFonts w:cs="Segoe UI"/>
          <w:b/>
        </w:rPr>
        <w:t>zákazu diskriminace</w:t>
      </w:r>
      <w:r w:rsidRPr="00F7188E">
        <w:rPr>
          <w:rFonts w:cs="Segoe UI"/>
        </w:rPr>
        <w:t xml:space="preserve"> – zadavatel postupuje v průběhu výběrového řízení tak, aby jeho jednáním nedošlo k bezdůvodnému omezení možnosti účasti žádného z dodavatelů ve výběrovém řízení, a tím k omezení hospodářské soutěže;</w:t>
      </w:r>
    </w:p>
    <w:p w14:paraId="575083A2" w14:textId="77777777" w:rsidR="00C5056C" w:rsidRPr="00F7188E" w:rsidRDefault="009D5B81" w:rsidP="00CD3F76">
      <w:pPr>
        <w:pStyle w:val="slovanseznam"/>
        <w:ind w:hanging="226"/>
        <w:rPr>
          <w:rFonts w:cs="Segoe UI"/>
        </w:rPr>
      </w:pPr>
      <w:r w:rsidRPr="00F7188E">
        <w:rPr>
          <w:rFonts w:cs="Segoe UI"/>
          <w:b/>
        </w:rPr>
        <w:t>odpovědného zadávání</w:t>
      </w:r>
      <w:r w:rsidRPr="00F7188E">
        <w:rPr>
          <w:rFonts w:cs="Segoe UI"/>
        </w:rPr>
        <w:t xml:space="preserve"> – pokud je to vzhledem k povaze a smyslu zakázky </w:t>
      </w:r>
      <w:r w:rsidR="00505FF5" w:rsidRPr="00F7188E">
        <w:rPr>
          <w:rFonts w:cs="Segoe UI"/>
        </w:rPr>
        <w:t>vhodné</w:t>
      </w:r>
      <w:r w:rsidRPr="00F7188E">
        <w:rPr>
          <w:rFonts w:cs="Segoe UI"/>
        </w:rPr>
        <w:t>, zadavatel zohledňuje principy sociálně a environmentálně odpovědného zadávání a</w:t>
      </w:r>
      <w:r w:rsidR="008275FA" w:rsidRPr="00F7188E">
        <w:rPr>
          <w:rFonts w:cs="Segoe UI"/>
        </w:rPr>
        <w:t> </w:t>
      </w:r>
      <w:r w:rsidRPr="00F7188E">
        <w:rPr>
          <w:rFonts w:cs="Segoe UI"/>
        </w:rPr>
        <w:t>inovací (např. přispívání k sociálnímu začleňování znevýhodněných osob, důraz na zajištění důstojných pracovních podmínek a dodržování lidských práv, podpora férového nastavení vztahů v dodavatelském řetězci, ekologicky šetrná řešení, trvale udržitelný rozvoj, nové či značně zlepšené produkty apod.).</w:t>
      </w:r>
      <w:r w:rsidR="005111BF" w:rsidRPr="00F7188E">
        <w:rPr>
          <w:rFonts w:cs="Segoe UI"/>
          <w:sz w:val="18"/>
          <w:szCs w:val="18"/>
        </w:rPr>
        <w:t xml:space="preserve"> </w:t>
      </w:r>
      <w:r w:rsidR="005111BF" w:rsidRPr="00F7188E">
        <w:rPr>
          <w:rFonts w:cs="Segoe UI"/>
        </w:rPr>
        <w:t>Povinnost dodržovat zásadu odpovědného zadávání neplatí pro příjemce podpory, který není zadavatelem podle § 4 odst. 1 až 3 ZZVZ a zároveň podpora poskytovaná na takovou zakázku není vyšší než 50 %</w:t>
      </w:r>
      <w:r w:rsidR="00505FF5" w:rsidRPr="00F7188E">
        <w:rPr>
          <w:rFonts w:cs="Segoe UI"/>
        </w:rPr>
        <w:t>, a dále při zadávání zakázky malého rozsahu</w:t>
      </w:r>
      <w:r w:rsidR="005111BF" w:rsidRPr="00F7188E">
        <w:rPr>
          <w:rFonts w:cs="Segoe UI"/>
        </w:rPr>
        <w:t>.</w:t>
      </w:r>
    </w:p>
    <w:p w14:paraId="46D6C6D3" w14:textId="77777777" w:rsidR="0049007D" w:rsidRPr="00F7188E" w:rsidRDefault="009D5B81" w:rsidP="00CD3F76">
      <w:pPr>
        <w:pStyle w:val="Odstavecseseznamem"/>
        <w:rPr>
          <w:rFonts w:cs="Segoe UI"/>
        </w:rPr>
      </w:pPr>
      <w:r w:rsidRPr="00F7188E">
        <w:rPr>
          <w:rFonts w:cs="Segoe UI"/>
        </w:rPr>
        <w:t>Zadavatel nesmí omezovat účast v</w:t>
      </w:r>
      <w:r w:rsidR="00E146A0" w:rsidRPr="00F7188E">
        <w:rPr>
          <w:rFonts w:cs="Segoe UI"/>
        </w:rPr>
        <w:t>e výběrovém</w:t>
      </w:r>
      <w:r w:rsidRPr="00F7188E">
        <w:rPr>
          <w:rFonts w:cs="Segoe UI"/>
        </w:rPr>
        <w:t xml:space="preserve"> řízení těm dodavatelům, kteří mají sídlo </w:t>
      </w:r>
      <w:r w:rsidR="00E15826" w:rsidRPr="00F7188E">
        <w:rPr>
          <w:rFonts w:cs="Segoe UI"/>
        </w:rPr>
        <w:t>v</w:t>
      </w:r>
      <w:r w:rsidR="0023666D" w:rsidRPr="00F7188E">
        <w:rPr>
          <w:rFonts w:cs="Segoe UI"/>
        </w:rPr>
        <w:t> </w:t>
      </w:r>
      <w:r w:rsidR="00E15826" w:rsidRPr="00F7188E">
        <w:rPr>
          <w:rFonts w:cs="Segoe UI"/>
        </w:rPr>
        <w:t xml:space="preserve">členském státě </w:t>
      </w:r>
      <w:r w:rsidR="00722269" w:rsidRPr="00F7188E">
        <w:rPr>
          <w:rFonts w:cs="Segoe UI"/>
        </w:rPr>
        <w:t>Evropské unie, Evropského hospodářského prostoru nebo Švýcarské konfederaci, nebo v</w:t>
      </w:r>
      <w:r w:rsidR="0023666D" w:rsidRPr="00F7188E">
        <w:rPr>
          <w:rFonts w:cs="Segoe UI"/>
        </w:rPr>
        <w:t> </w:t>
      </w:r>
      <w:r w:rsidR="00722269" w:rsidRPr="00F7188E">
        <w:rPr>
          <w:rFonts w:cs="Segoe UI"/>
        </w:rPr>
        <w:t>jiném státě, který má</w:t>
      </w:r>
      <w:r w:rsidRPr="00F7188E">
        <w:rPr>
          <w:rFonts w:cs="Segoe UI"/>
        </w:rPr>
        <w:t xml:space="preserve"> s</w:t>
      </w:r>
      <w:r w:rsidR="003F7A8D" w:rsidRPr="00F7188E">
        <w:rPr>
          <w:rFonts w:cs="Segoe UI"/>
        </w:rPr>
        <w:t> </w:t>
      </w:r>
      <w:r w:rsidR="00CA6111" w:rsidRPr="00F7188E">
        <w:rPr>
          <w:rFonts w:cs="Segoe UI"/>
        </w:rPr>
        <w:t xml:space="preserve">Českou republikou </w:t>
      </w:r>
      <w:r w:rsidRPr="00F7188E">
        <w:rPr>
          <w:rFonts w:cs="Segoe UI"/>
        </w:rPr>
        <w:t xml:space="preserve">nebo </w:t>
      </w:r>
      <w:r w:rsidR="00B7385C" w:rsidRPr="00F7188E">
        <w:rPr>
          <w:rFonts w:cs="Segoe UI"/>
        </w:rPr>
        <w:t>s</w:t>
      </w:r>
      <w:r w:rsidR="003F7A8D" w:rsidRPr="00F7188E">
        <w:rPr>
          <w:rFonts w:cs="Segoe UI"/>
        </w:rPr>
        <w:t> </w:t>
      </w:r>
      <w:r w:rsidR="00CA6111" w:rsidRPr="00F7188E">
        <w:rPr>
          <w:rFonts w:cs="Segoe UI"/>
        </w:rPr>
        <w:t xml:space="preserve">Evropskou unií </w:t>
      </w:r>
      <w:r w:rsidRPr="00F7188E">
        <w:rPr>
          <w:rFonts w:cs="Segoe UI"/>
        </w:rPr>
        <w:t>uzavřenu mezinárodní smlouvu zaručující přístup dodavatelů z</w:t>
      </w:r>
      <w:r w:rsidR="003F7A8D" w:rsidRPr="00F7188E">
        <w:rPr>
          <w:rFonts w:cs="Segoe UI"/>
        </w:rPr>
        <w:t> </w:t>
      </w:r>
      <w:r w:rsidRPr="00F7188E">
        <w:rPr>
          <w:rFonts w:cs="Segoe UI"/>
        </w:rPr>
        <w:t>těchto států k</w:t>
      </w:r>
      <w:r w:rsidR="00740D13" w:rsidRPr="00F7188E">
        <w:rPr>
          <w:rFonts w:cs="Segoe UI"/>
        </w:rPr>
        <w:t> </w:t>
      </w:r>
      <w:r w:rsidRPr="00F7188E">
        <w:rPr>
          <w:rFonts w:cs="Segoe UI"/>
        </w:rPr>
        <w:t>zadávané zakázce.</w:t>
      </w:r>
    </w:p>
    <w:p w14:paraId="389678D9" w14:textId="2020FAC8" w:rsidR="003C225E" w:rsidRPr="00F7188E" w:rsidRDefault="009D5B81" w:rsidP="00CD3F76">
      <w:pPr>
        <w:pStyle w:val="Odstavecseseznamem"/>
        <w:rPr>
          <w:rFonts w:cs="Segoe UI"/>
        </w:rPr>
      </w:pPr>
      <w:r w:rsidRPr="00F7188E">
        <w:rPr>
          <w:rFonts w:cs="Segoe UI"/>
        </w:rPr>
        <w:t>Zadavatel kdykoliv v</w:t>
      </w:r>
      <w:r w:rsidR="003F7A8D" w:rsidRPr="00F7188E">
        <w:rPr>
          <w:rFonts w:cs="Segoe UI"/>
        </w:rPr>
        <w:t> </w:t>
      </w:r>
      <w:r w:rsidRPr="00F7188E">
        <w:rPr>
          <w:rFonts w:cs="Segoe UI"/>
        </w:rPr>
        <w:t>průběhu výběrového řízení učiní nezbytné a</w:t>
      </w:r>
      <w:r w:rsidR="003F7A8D" w:rsidRPr="00F7188E">
        <w:rPr>
          <w:rFonts w:cs="Segoe UI"/>
        </w:rPr>
        <w:t> </w:t>
      </w:r>
      <w:r w:rsidRPr="00F7188E">
        <w:rPr>
          <w:rFonts w:cs="Segoe UI"/>
        </w:rPr>
        <w:t>přiměřené opatření k</w:t>
      </w:r>
      <w:r w:rsidR="003F7A8D" w:rsidRPr="00F7188E">
        <w:rPr>
          <w:rFonts w:cs="Segoe UI"/>
        </w:rPr>
        <w:t> </w:t>
      </w:r>
      <w:r w:rsidRPr="00F7188E">
        <w:rPr>
          <w:rFonts w:cs="Segoe UI"/>
        </w:rPr>
        <w:t>nápravě, pokud zjistí, že postupoval v</w:t>
      </w:r>
      <w:r w:rsidR="003F7A8D" w:rsidRPr="00F7188E">
        <w:rPr>
          <w:rFonts w:cs="Segoe UI"/>
        </w:rPr>
        <w:t> </w:t>
      </w:r>
      <w:r w:rsidRPr="00F7188E">
        <w:rPr>
          <w:rFonts w:cs="Segoe UI"/>
        </w:rPr>
        <w:t>rozporu s</w:t>
      </w:r>
      <w:r w:rsidR="003F7A8D" w:rsidRPr="00F7188E">
        <w:rPr>
          <w:rFonts w:cs="Segoe UI"/>
        </w:rPr>
        <w:t> </w:t>
      </w:r>
      <w:r w:rsidRPr="00F7188E">
        <w:rPr>
          <w:rFonts w:cs="Segoe UI"/>
        </w:rPr>
        <w:t xml:space="preserve">ustanoveními </w:t>
      </w:r>
      <w:r w:rsidR="00B7385C" w:rsidRPr="00F7188E">
        <w:rPr>
          <w:rFonts w:cs="Segoe UI"/>
        </w:rPr>
        <w:t>Pokynů</w:t>
      </w:r>
      <w:r w:rsidRPr="00F7188E">
        <w:rPr>
          <w:rFonts w:cs="Segoe UI"/>
        </w:rPr>
        <w:t>. Opatřením k</w:t>
      </w:r>
      <w:r w:rsidR="003F7A8D" w:rsidRPr="00F7188E">
        <w:rPr>
          <w:rFonts w:cs="Segoe UI"/>
        </w:rPr>
        <w:t> </w:t>
      </w:r>
      <w:r w:rsidRPr="00F7188E">
        <w:rPr>
          <w:rFonts w:cs="Segoe UI"/>
        </w:rPr>
        <w:t xml:space="preserve">nápravě se pro účely </w:t>
      </w:r>
      <w:r w:rsidR="00B7385C" w:rsidRPr="00F7188E">
        <w:rPr>
          <w:rFonts w:cs="Segoe UI"/>
        </w:rPr>
        <w:t>Pokynů</w:t>
      </w:r>
      <w:r w:rsidRPr="00F7188E">
        <w:rPr>
          <w:rFonts w:cs="Segoe UI"/>
        </w:rPr>
        <w:t xml:space="preserve"> rozumí úkony zadavatele, které napravují předchozí postup, který je v</w:t>
      </w:r>
      <w:r w:rsidR="003F7A8D" w:rsidRPr="00F7188E">
        <w:rPr>
          <w:rFonts w:cs="Segoe UI"/>
        </w:rPr>
        <w:t> </w:t>
      </w:r>
      <w:r w:rsidRPr="00F7188E">
        <w:rPr>
          <w:rFonts w:cs="Segoe UI"/>
        </w:rPr>
        <w:t>rozporu s</w:t>
      </w:r>
      <w:r w:rsidR="008C6F1D" w:rsidRPr="00F7188E">
        <w:rPr>
          <w:rFonts w:cs="Segoe UI"/>
        </w:rPr>
        <w:t> </w:t>
      </w:r>
      <w:r w:rsidR="00B7385C" w:rsidRPr="00F7188E">
        <w:rPr>
          <w:rFonts w:cs="Segoe UI"/>
        </w:rPr>
        <w:t>Pokyny</w:t>
      </w:r>
      <w:r w:rsidRPr="00F7188E">
        <w:rPr>
          <w:rFonts w:cs="Segoe UI"/>
        </w:rPr>
        <w:t>.</w:t>
      </w:r>
    </w:p>
    <w:p w14:paraId="7FA701C2" w14:textId="77777777" w:rsidR="000D1976" w:rsidRPr="00F7188E" w:rsidRDefault="009D5B81" w:rsidP="00CD3F76">
      <w:pPr>
        <w:pStyle w:val="Nadpis2"/>
      </w:pPr>
      <w:bookmarkStart w:id="25" w:name="_Toc11953629"/>
      <w:bookmarkStart w:id="26" w:name="_Toc124071914"/>
      <w:bookmarkStart w:id="27" w:name="_Toc231979356"/>
      <w:r w:rsidRPr="00F7188E">
        <w:lastRenderedPageBreak/>
        <w:t>Zakázka</w:t>
      </w:r>
      <w:bookmarkEnd w:id="25"/>
      <w:bookmarkEnd w:id="26"/>
      <w:bookmarkEnd w:id="27"/>
    </w:p>
    <w:p w14:paraId="44FB6304" w14:textId="77777777" w:rsidR="000D1976" w:rsidRPr="00F7188E" w:rsidRDefault="009D5B81" w:rsidP="00CD3F76">
      <w:pPr>
        <w:pStyle w:val="Odstavecseseznamem"/>
        <w:rPr>
          <w:rFonts w:cs="Segoe UI"/>
        </w:rPr>
      </w:pPr>
      <w:r w:rsidRPr="00F7188E">
        <w:rPr>
          <w:rFonts w:cs="Segoe UI"/>
        </w:rPr>
        <w:t xml:space="preserve">Zakázky se podle předmětu </w:t>
      </w:r>
      <w:r w:rsidR="0018360F" w:rsidRPr="00F7188E">
        <w:rPr>
          <w:rFonts w:cs="Segoe UI"/>
        </w:rPr>
        <w:t xml:space="preserve">dělí </w:t>
      </w:r>
      <w:r w:rsidR="008D5EF0" w:rsidRPr="00F7188E">
        <w:rPr>
          <w:rFonts w:cs="Segoe UI"/>
        </w:rPr>
        <w:t>na</w:t>
      </w:r>
      <w:r w:rsidR="003110AE" w:rsidRPr="00F7188E">
        <w:rPr>
          <w:rFonts w:cs="Segoe UI"/>
        </w:rPr>
        <w:t>:</w:t>
      </w:r>
    </w:p>
    <w:p w14:paraId="7B126DE3" w14:textId="77777777" w:rsidR="000D1976" w:rsidRPr="00F7188E" w:rsidRDefault="009D5B81" w:rsidP="00CD3F76">
      <w:pPr>
        <w:pStyle w:val="slovanseznam"/>
        <w:rPr>
          <w:rFonts w:cs="Segoe UI"/>
        </w:rPr>
      </w:pPr>
      <w:r w:rsidRPr="00F7188E">
        <w:rPr>
          <w:rFonts w:cs="Segoe UI"/>
        </w:rPr>
        <w:t>zakázky na dod</w:t>
      </w:r>
      <w:r w:rsidR="007B1E55" w:rsidRPr="00F7188E">
        <w:rPr>
          <w:rFonts w:cs="Segoe UI"/>
        </w:rPr>
        <w:t>ávky</w:t>
      </w:r>
      <w:r w:rsidR="003110AE" w:rsidRPr="00F7188E">
        <w:rPr>
          <w:rFonts w:cs="Segoe UI"/>
        </w:rPr>
        <w:t>;</w:t>
      </w:r>
    </w:p>
    <w:p w14:paraId="0D0E8AB7" w14:textId="77777777" w:rsidR="000D1976" w:rsidRPr="00F7188E" w:rsidRDefault="009D5B81" w:rsidP="00CD3F76">
      <w:pPr>
        <w:pStyle w:val="slovanseznam"/>
        <w:rPr>
          <w:rFonts w:cs="Segoe UI"/>
        </w:rPr>
      </w:pPr>
      <w:r w:rsidRPr="00F7188E">
        <w:rPr>
          <w:rFonts w:cs="Segoe UI"/>
        </w:rPr>
        <w:t>zakázky na stavební práce</w:t>
      </w:r>
      <w:r w:rsidR="003110AE" w:rsidRPr="00F7188E">
        <w:rPr>
          <w:rFonts w:cs="Segoe UI"/>
        </w:rPr>
        <w:t>;</w:t>
      </w:r>
    </w:p>
    <w:p w14:paraId="01EC3BAB" w14:textId="77777777" w:rsidR="000D1976" w:rsidRPr="00F7188E" w:rsidRDefault="009D5B81" w:rsidP="00CD3F76">
      <w:pPr>
        <w:pStyle w:val="slovanseznam"/>
        <w:rPr>
          <w:rFonts w:cs="Segoe UI"/>
        </w:rPr>
      </w:pPr>
      <w:r w:rsidRPr="00F7188E">
        <w:rPr>
          <w:rFonts w:cs="Segoe UI"/>
        </w:rPr>
        <w:t>zakázky na služby.</w:t>
      </w:r>
    </w:p>
    <w:p w14:paraId="5EB9B08A" w14:textId="77777777" w:rsidR="00D1413E" w:rsidRPr="00F7188E" w:rsidRDefault="009D5B81" w:rsidP="00CD3F76">
      <w:pPr>
        <w:pStyle w:val="Odstavecseseznamem"/>
        <w:rPr>
          <w:rFonts w:cs="Segoe UI"/>
        </w:rPr>
      </w:pPr>
      <w:r w:rsidRPr="00F7188E">
        <w:rPr>
          <w:rFonts w:cs="Segoe UI"/>
        </w:rPr>
        <w:t xml:space="preserve">Zakázkou na </w:t>
      </w:r>
      <w:r w:rsidRPr="00F7188E">
        <w:rPr>
          <w:rFonts w:cs="Segoe UI"/>
          <w:b/>
          <w:bCs/>
        </w:rPr>
        <w:t>dodávky</w:t>
      </w:r>
      <w:r w:rsidRPr="00F7188E">
        <w:rPr>
          <w:rFonts w:cs="Segoe UI"/>
        </w:rPr>
        <w:t xml:space="preserve"> je zakázka, jejímž předmětem je</w:t>
      </w:r>
      <w:r w:rsidR="00B31BC7" w:rsidRPr="00F7188E">
        <w:rPr>
          <w:rFonts w:cs="Segoe UI"/>
        </w:rPr>
        <w:t xml:space="preserve"> </w:t>
      </w:r>
      <w:r w:rsidRPr="00F7188E">
        <w:rPr>
          <w:rFonts w:cs="Segoe UI"/>
        </w:rPr>
        <w:t>pořízení věc</w:t>
      </w:r>
      <w:r w:rsidR="00AE5B50" w:rsidRPr="00F7188E">
        <w:rPr>
          <w:rFonts w:cs="Segoe UI"/>
        </w:rPr>
        <w:t>í</w:t>
      </w:r>
      <w:r w:rsidRPr="00F7188E">
        <w:rPr>
          <w:rFonts w:cs="Segoe UI"/>
        </w:rPr>
        <w:t>,</w:t>
      </w:r>
      <w:r w:rsidR="0018360F" w:rsidRPr="00F7188E">
        <w:rPr>
          <w:rFonts w:cs="Segoe UI"/>
        </w:rPr>
        <w:t xml:space="preserve"> zvířat nebo ovladatelných přírodních sil, pokud nejsou součástí zakázky na stavební práce podle odst. </w:t>
      </w:r>
      <w:r w:rsidR="00A94DD7" w:rsidRPr="00F7188E">
        <w:rPr>
          <w:rFonts w:cs="Segoe UI"/>
        </w:rPr>
        <w:t>2.2.3</w:t>
      </w:r>
      <w:r w:rsidR="0018360F" w:rsidRPr="00F7188E">
        <w:rPr>
          <w:rFonts w:cs="Segoe UI"/>
        </w:rPr>
        <w:t>.</w:t>
      </w:r>
      <w:r w:rsidRPr="00F7188E">
        <w:rPr>
          <w:rFonts w:cs="Segoe UI"/>
        </w:rPr>
        <w:t xml:space="preserve"> </w:t>
      </w:r>
      <w:r w:rsidR="0018360F" w:rsidRPr="00F7188E">
        <w:rPr>
          <w:rFonts w:cs="Segoe UI"/>
        </w:rPr>
        <w:t xml:space="preserve">Pořízením se rozumí zejména </w:t>
      </w:r>
      <w:r w:rsidRPr="00F7188E">
        <w:rPr>
          <w:rFonts w:cs="Segoe UI"/>
        </w:rPr>
        <w:t xml:space="preserve">koupě, </w:t>
      </w:r>
      <w:r w:rsidR="0018360F" w:rsidRPr="00F7188E">
        <w:rPr>
          <w:rFonts w:cs="Segoe UI"/>
        </w:rPr>
        <w:t xml:space="preserve">nájem </w:t>
      </w:r>
      <w:r w:rsidRPr="00F7188E">
        <w:rPr>
          <w:rFonts w:cs="Segoe UI"/>
        </w:rPr>
        <w:t>nebo pacht</w:t>
      </w:r>
      <w:r w:rsidR="0018360F" w:rsidRPr="00F7188E">
        <w:rPr>
          <w:rFonts w:cs="Segoe UI"/>
        </w:rPr>
        <w:t>.</w:t>
      </w:r>
      <w:r w:rsidR="002323F3" w:rsidRPr="00F7188E">
        <w:rPr>
          <w:rFonts w:cs="Segoe UI"/>
        </w:rPr>
        <w:t xml:space="preserve"> Za pořízení věci se nepovažuje pořízení cenného papíru nebo jiného investičního nástroje, obchodního závodu, jeho samostatné organizační složky nebo podílu v obchodní korporaci.</w:t>
      </w:r>
    </w:p>
    <w:p w14:paraId="14B6786D" w14:textId="77777777" w:rsidR="00D1413E" w:rsidRPr="00F7188E" w:rsidRDefault="009D5B81" w:rsidP="00CD3F76">
      <w:pPr>
        <w:pStyle w:val="Odstavecseseznamem"/>
        <w:rPr>
          <w:rFonts w:cs="Segoe UI"/>
        </w:rPr>
      </w:pPr>
      <w:r w:rsidRPr="00F7188E">
        <w:rPr>
          <w:rFonts w:cs="Segoe UI"/>
        </w:rPr>
        <w:t xml:space="preserve">Zakázkou na </w:t>
      </w:r>
      <w:r w:rsidRPr="00F7188E">
        <w:rPr>
          <w:rFonts w:cs="Segoe UI"/>
          <w:b/>
          <w:bCs/>
        </w:rPr>
        <w:t>stavební práce</w:t>
      </w:r>
      <w:r w:rsidRPr="00F7188E">
        <w:rPr>
          <w:rFonts w:cs="Segoe UI"/>
        </w:rPr>
        <w:t xml:space="preserve"> </w:t>
      </w:r>
      <w:r w:rsidR="008D5EF0" w:rsidRPr="00F7188E">
        <w:rPr>
          <w:rFonts w:cs="Segoe UI"/>
        </w:rPr>
        <w:t>je zakázka, jejímž předmětem je</w:t>
      </w:r>
      <w:r w:rsidR="003110AE" w:rsidRPr="00F7188E">
        <w:rPr>
          <w:rFonts w:cs="Segoe UI"/>
        </w:rPr>
        <w:t>:</w:t>
      </w:r>
    </w:p>
    <w:p w14:paraId="3736B35B" w14:textId="77777777" w:rsidR="00D1413E" w:rsidRPr="00F7188E" w:rsidRDefault="009D5B81" w:rsidP="00CD3F76">
      <w:pPr>
        <w:pStyle w:val="slovanseznam"/>
        <w:ind w:left="1134" w:hanging="283"/>
        <w:rPr>
          <w:rFonts w:cs="Segoe UI"/>
        </w:rPr>
      </w:pPr>
      <w:r w:rsidRPr="00F7188E">
        <w:rPr>
          <w:rFonts w:cs="Segoe UI"/>
        </w:rPr>
        <w:t>poskytnutí činnosti uvedené v</w:t>
      </w:r>
      <w:r w:rsidR="00787BCF" w:rsidRPr="00F7188E">
        <w:rPr>
          <w:rFonts w:cs="Segoe UI"/>
        </w:rPr>
        <w:t> </w:t>
      </w:r>
      <w:r w:rsidRPr="00F7188E">
        <w:rPr>
          <w:rFonts w:cs="Segoe UI"/>
        </w:rPr>
        <w:t>oddílu 45 hlavního slovníku jednotného klasifikačního systému pro účely zakázek podle přímo použitelného předpisu Evropské unie</w:t>
      </w:r>
      <w:r>
        <w:rPr>
          <w:rStyle w:val="Znakapoznpodarou"/>
          <w:rFonts w:cs="Segoe UI"/>
        </w:rPr>
        <w:footnoteReference w:id="4"/>
      </w:r>
      <w:r w:rsidRPr="00F7188E">
        <w:rPr>
          <w:rFonts w:cs="Segoe UI"/>
        </w:rPr>
        <w:t>;</w:t>
      </w:r>
    </w:p>
    <w:p w14:paraId="488B8805" w14:textId="77777777" w:rsidR="00D1413E" w:rsidRPr="00F7188E" w:rsidRDefault="009D5B81" w:rsidP="00CD3F76">
      <w:pPr>
        <w:pStyle w:val="slovanseznam"/>
        <w:ind w:left="1134" w:hanging="283"/>
        <w:rPr>
          <w:rFonts w:cs="Segoe UI"/>
        </w:rPr>
      </w:pPr>
      <w:r w:rsidRPr="00F7188E">
        <w:rPr>
          <w:rFonts w:cs="Segoe UI"/>
        </w:rPr>
        <w:t>zhotovení stavby</w:t>
      </w:r>
      <w:r w:rsidR="00811500" w:rsidRPr="00F7188E">
        <w:rPr>
          <w:rFonts w:cs="Segoe UI"/>
        </w:rPr>
        <w:t>;</w:t>
      </w:r>
      <w:r w:rsidRPr="00F7188E">
        <w:rPr>
          <w:rFonts w:cs="Segoe UI"/>
        </w:rPr>
        <w:t xml:space="preserve"> </w:t>
      </w:r>
    </w:p>
    <w:p w14:paraId="2BEDF91D" w14:textId="77777777" w:rsidR="00D1413E" w:rsidRPr="00F7188E" w:rsidRDefault="009D5B81" w:rsidP="00CD3F76">
      <w:pPr>
        <w:pStyle w:val="slovanseznam"/>
        <w:ind w:left="1134" w:hanging="283"/>
        <w:rPr>
          <w:rFonts w:cs="Segoe UI"/>
        </w:rPr>
      </w:pPr>
      <w:r w:rsidRPr="00F7188E">
        <w:rPr>
          <w:rFonts w:cs="Segoe UI"/>
        </w:rPr>
        <w:t>poskytnutí souvisejících projektových činností, pokud jsou zadávány společně se stavebními pracemi podle písm. a) nebo b); nebo</w:t>
      </w:r>
    </w:p>
    <w:p w14:paraId="637AAA72" w14:textId="77777777" w:rsidR="00D1413E" w:rsidRPr="00F7188E" w:rsidRDefault="009D5B81" w:rsidP="00CD3F76">
      <w:pPr>
        <w:pStyle w:val="slovanseznam"/>
        <w:ind w:left="1134" w:hanging="283"/>
        <w:rPr>
          <w:rFonts w:cs="Segoe UI"/>
        </w:rPr>
      </w:pPr>
      <w:r w:rsidRPr="00F7188E">
        <w:rPr>
          <w:rFonts w:cs="Segoe UI"/>
        </w:rPr>
        <w:t xml:space="preserve">vedle plnění podle </w:t>
      </w:r>
      <w:r w:rsidR="00B31BC7" w:rsidRPr="00F7188E">
        <w:rPr>
          <w:rFonts w:cs="Segoe UI"/>
        </w:rPr>
        <w:t>písm. a) až c)</w:t>
      </w:r>
      <w:r w:rsidRPr="00F7188E">
        <w:rPr>
          <w:rFonts w:cs="Segoe UI"/>
        </w:rPr>
        <w:t xml:space="preserve"> rovněž zhotovení stavby odpovídající požadavkům stanoveným zadavatelem, tj. stavba, u</w:t>
      </w:r>
      <w:r w:rsidR="00787BCF" w:rsidRPr="00F7188E">
        <w:rPr>
          <w:rFonts w:cs="Segoe UI"/>
        </w:rPr>
        <w:t> </w:t>
      </w:r>
      <w:r w:rsidRPr="00F7188E">
        <w:rPr>
          <w:rFonts w:cs="Segoe UI"/>
        </w:rPr>
        <w:t>níž má zadavatel rozhodující vliv na druh nebo projekt stavby</w:t>
      </w:r>
      <w:r w:rsidR="00A94DD7" w:rsidRPr="00F7188E">
        <w:rPr>
          <w:rFonts w:cs="Segoe UI"/>
        </w:rPr>
        <w:t>, a to bez ohledu na právní for</w:t>
      </w:r>
      <w:r w:rsidR="007B1E55" w:rsidRPr="00F7188E">
        <w:rPr>
          <w:rFonts w:cs="Segoe UI"/>
        </w:rPr>
        <w:t xml:space="preserve">mu spolupráce mezi zadavatelem </w:t>
      </w:r>
      <w:r w:rsidR="00A94DD7" w:rsidRPr="00F7188E">
        <w:rPr>
          <w:rFonts w:cs="Segoe UI"/>
        </w:rPr>
        <w:t>a</w:t>
      </w:r>
      <w:r w:rsidR="008275FA" w:rsidRPr="00F7188E">
        <w:rPr>
          <w:rFonts w:cs="Segoe UI"/>
        </w:rPr>
        <w:t> </w:t>
      </w:r>
      <w:r w:rsidR="00A94DD7" w:rsidRPr="00F7188E">
        <w:rPr>
          <w:rFonts w:cs="Segoe UI"/>
        </w:rPr>
        <w:t>dodavatelem</w:t>
      </w:r>
      <w:r w:rsidRPr="00F7188E">
        <w:rPr>
          <w:rFonts w:cs="Segoe UI"/>
        </w:rPr>
        <w:t>.</w:t>
      </w:r>
    </w:p>
    <w:p w14:paraId="73E9BA3E" w14:textId="699618BE" w:rsidR="00A94DD7" w:rsidRPr="00F7188E" w:rsidRDefault="009D5B81" w:rsidP="00CD3F76">
      <w:pPr>
        <w:pStyle w:val="Odstavecseseznamem"/>
        <w:rPr>
          <w:rFonts w:cs="Segoe UI"/>
        </w:rPr>
      </w:pPr>
      <w:r w:rsidRPr="00F7188E">
        <w:rPr>
          <w:rFonts w:cs="Segoe UI"/>
        </w:rPr>
        <w:t>Stavbou je pro účely Pokynů výsledek stavebních nebo montážních prací vytvářející jednotný celek, který je sám o sobě dostatečný k plnění hospodářské nebo technické funkce.</w:t>
      </w:r>
    </w:p>
    <w:p w14:paraId="689ACCC4" w14:textId="77777777" w:rsidR="00640F44" w:rsidRPr="00F7188E" w:rsidRDefault="009D5B81" w:rsidP="00CD3F76">
      <w:pPr>
        <w:pStyle w:val="Odstavecseseznamem"/>
        <w:rPr>
          <w:rFonts w:cs="Segoe UI"/>
        </w:rPr>
      </w:pPr>
      <w:r w:rsidRPr="00F7188E">
        <w:rPr>
          <w:rFonts w:cs="Segoe UI"/>
        </w:rPr>
        <w:t>Z</w:t>
      </w:r>
      <w:r w:rsidR="00D1413E" w:rsidRPr="00F7188E">
        <w:rPr>
          <w:rFonts w:cs="Segoe UI"/>
        </w:rPr>
        <w:t xml:space="preserve">akázkou na </w:t>
      </w:r>
      <w:r w:rsidR="00D1413E" w:rsidRPr="00F7188E">
        <w:rPr>
          <w:rFonts w:cs="Segoe UI"/>
          <w:b/>
          <w:bCs/>
        </w:rPr>
        <w:t>služby</w:t>
      </w:r>
      <w:r w:rsidR="00D1413E" w:rsidRPr="00F7188E">
        <w:rPr>
          <w:rFonts w:cs="Segoe UI"/>
        </w:rPr>
        <w:t xml:space="preserve"> je zakázka</w:t>
      </w:r>
      <w:r w:rsidRPr="00F7188E">
        <w:rPr>
          <w:rFonts w:cs="Segoe UI"/>
        </w:rPr>
        <w:t>, jejímž předmětem je poskytování jiných činností, než uvedených v</w:t>
      </w:r>
      <w:r w:rsidR="00787BCF" w:rsidRPr="00F7188E">
        <w:rPr>
          <w:rFonts w:cs="Segoe UI"/>
        </w:rPr>
        <w:t> </w:t>
      </w:r>
      <w:r w:rsidRPr="00F7188E">
        <w:rPr>
          <w:rFonts w:cs="Segoe UI"/>
        </w:rPr>
        <w:t xml:space="preserve">odst. </w:t>
      </w:r>
      <w:r w:rsidR="00B31BC7" w:rsidRPr="00F7188E">
        <w:rPr>
          <w:rFonts w:cs="Segoe UI"/>
        </w:rPr>
        <w:t>2.2.3</w:t>
      </w:r>
      <w:r w:rsidRPr="00F7188E">
        <w:rPr>
          <w:rFonts w:cs="Segoe UI"/>
        </w:rPr>
        <w:t>.</w:t>
      </w:r>
    </w:p>
    <w:p w14:paraId="15AE58F1" w14:textId="77777777" w:rsidR="00CB6679" w:rsidRPr="00F7188E" w:rsidRDefault="009D5B81" w:rsidP="00CD3F76">
      <w:pPr>
        <w:pStyle w:val="Odstavecseseznamem"/>
        <w:rPr>
          <w:rFonts w:cs="Segoe UI"/>
        </w:rPr>
      </w:pPr>
      <w:r w:rsidRPr="00F7188E">
        <w:rPr>
          <w:rFonts w:cs="Segoe UI"/>
        </w:rPr>
        <w:t>Zakázky, které v</w:t>
      </w:r>
      <w:r w:rsidR="00787BCF" w:rsidRPr="00F7188E">
        <w:rPr>
          <w:rFonts w:cs="Segoe UI"/>
        </w:rPr>
        <w:t> </w:t>
      </w:r>
      <w:r w:rsidRPr="00F7188E">
        <w:rPr>
          <w:rFonts w:cs="Segoe UI"/>
        </w:rPr>
        <w:t>sobě zahrnují více druhů zakázek, se zadávají v</w:t>
      </w:r>
      <w:r w:rsidR="00787BCF" w:rsidRPr="00F7188E">
        <w:rPr>
          <w:rFonts w:cs="Segoe UI"/>
        </w:rPr>
        <w:t> </w:t>
      </w:r>
      <w:r w:rsidRPr="00F7188E">
        <w:rPr>
          <w:rFonts w:cs="Segoe UI"/>
        </w:rPr>
        <w:t>souladu s</w:t>
      </w:r>
      <w:r w:rsidR="00787BCF" w:rsidRPr="00F7188E">
        <w:rPr>
          <w:rFonts w:cs="Segoe UI"/>
        </w:rPr>
        <w:t> </w:t>
      </w:r>
      <w:r w:rsidRPr="00F7188E">
        <w:rPr>
          <w:rFonts w:cs="Segoe UI"/>
        </w:rPr>
        <w:t>pravidly platnými pro druh zakázky odpovídající hlavnímu předmětu této zakázky. Obsahují-li zakázky dodávky i</w:t>
      </w:r>
      <w:r w:rsidR="00787BCF" w:rsidRPr="00F7188E">
        <w:rPr>
          <w:rFonts w:cs="Segoe UI"/>
        </w:rPr>
        <w:t> </w:t>
      </w:r>
      <w:r w:rsidRPr="00F7188E">
        <w:rPr>
          <w:rFonts w:cs="Segoe UI"/>
        </w:rPr>
        <w:t>služby a</w:t>
      </w:r>
      <w:r w:rsidR="00787BCF" w:rsidRPr="00F7188E">
        <w:rPr>
          <w:rFonts w:cs="Segoe UI"/>
        </w:rPr>
        <w:t> </w:t>
      </w:r>
      <w:r w:rsidRPr="00F7188E">
        <w:rPr>
          <w:rFonts w:cs="Segoe UI"/>
        </w:rPr>
        <w:t>nejedná se o</w:t>
      </w:r>
      <w:r w:rsidR="00787BCF" w:rsidRPr="00F7188E">
        <w:rPr>
          <w:rFonts w:cs="Segoe UI"/>
        </w:rPr>
        <w:t> </w:t>
      </w:r>
      <w:r w:rsidRPr="00F7188E">
        <w:rPr>
          <w:rFonts w:cs="Segoe UI"/>
        </w:rPr>
        <w:t>zakázku na stavební práce, určí se hlavní předmět podle části předmětu zakázky s</w:t>
      </w:r>
      <w:r w:rsidR="00787BCF" w:rsidRPr="00F7188E">
        <w:rPr>
          <w:rFonts w:cs="Segoe UI"/>
        </w:rPr>
        <w:t> </w:t>
      </w:r>
      <w:r w:rsidRPr="00F7188E">
        <w:rPr>
          <w:rFonts w:cs="Segoe UI"/>
        </w:rPr>
        <w:t>vyšší předpokládanou hodnotou. V</w:t>
      </w:r>
      <w:r w:rsidR="00787BCF" w:rsidRPr="00F7188E">
        <w:rPr>
          <w:rFonts w:cs="Segoe UI"/>
        </w:rPr>
        <w:t> </w:t>
      </w:r>
      <w:r w:rsidRPr="00F7188E">
        <w:rPr>
          <w:rFonts w:cs="Segoe UI"/>
        </w:rPr>
        <w:t>ostatních případech se hlavní předmět určí podle základního účelu zakázky.</w:t>
      </w:r>
    </w:p>
    <w:p w14:paraId="5C96D1F1" w14:textId="77777777" w:rsidR="00D1413E" w:rsidRPr="00F7188E" w:rsidRDefault="009D5B81" w:rsidP="00CD3F76">
      <w:pPr>
        <w:pStyle w:val="Nadpis2"/>
      </w:pPr>
      <w:bookmarkStart w:id="28" w:name="_Toc415471291"/>
      <w:bookmarkStart w:id="29" w:name="_Toc11953630"/>
      <w:bookmarkStart w:id="30" w:name="_Toc124071915"/>
      <w:bookmarkStart w:id="31" w:name="_Toc231979357"/>
      <w:r w:rsidRPr="00F7188E">
        <w:t>Režim zakázky podle předpokládané hodnoty</w:t>
      </w:r>
      <w:bookmarkEnd w:id="28"/>
      <w:bookmarkEnd w:id="29"/>
      <w:bookmarkEnd w:id="30"/>
      <w:bookmarkEnd w:id="31"/>
    </w:p>
    <w:p w14:paraId="2100F3D4" w14:textId="3DADA6C3" w:rsidR="00D1413E" w:rsidRPr="00F7188E" w:rsidRDefault="009D5B81" w:rsidP="00CD3F76">
      <w:pPr>
        <w:pStyle w:val="Odstavecseseznamem"/>
        <w:rPr>
          <w:rFonts w:cs="Segoe UI"/>
        </w:rPr>
      </w:pPr>
      <w:r w:rsidRPr="00F7188E">
        <w:rPr>
          <w:rFonts w:cs="Segoe UI"/>
        </w:rPr>
        <w:t xml:space="preserve">Pro účely </w:t>
      </w:r>
      <w:r w:rsidR="00787BCF" w:rsidRPr="00F7188E">
        <w:rPr>
          <w:rFonts w:cs="Segoe UI"/>
        </w:rPr>
        <w:t>Pokynů</w:t>
      </w:r>
      <w:r w:rsidRPr="00F7188E">
        <w:rPr>
          <w:rFonts w:cs="Segoe UI"/>
        </w:rPr>
        <w:t xml:space="preserve"> se zakázky podle výše</w:t>
      </w:r>
      <w:r w:rsidR="008D5EF0" w:rsidRPr="00F7188E">
        <w:rPr>
          <w:rFonts w:cs="Segoe UI"/>
        </w:rPr>
        <w:t xml:space="preserve"> předpokládané hodnoty člení na</w:t>
      </w:r>
      <w:r w:rsidR="00787BCF" w:rsidRPr="00F7188E">
        <w:rPr>
          <w:rFonts w:cs="Segoe UI"/>
        </w:rPr>
        <w:t>:</w:t>
      </w:r>
    </w:p>
    <w:p w14:paraId="3C96C75C" w14:textId="77777777" w:rsidR="00D1413E" w:rsidRPr="00F7188E" w:rsidRDefault="009D5B81" w:rsidP="00CD3F76">
      <w:pPr>
        <w:pStyle w:val="slovanseznam"/>
        <w:ind w:left="1134" w:hanging="283"/>
        <w:rPr>
          <w:rFonts w:cs="Segoe UI"/>
        </w:rPr>
      </w:pPr>
      <w:r w:rsidRPr="00F7188E">
        <w:rPr>
          <w:rFonts w:cs="Segoe UI"/>
        </w:rPr>
        <w:t>zakázky malé</w:t>
      </w:r>
      <w:r w:rsidR="00486747" w:rsidRPr="00F7188E">
        <w:rPr>
          <w:rFonts w:cs="Segoe UI"/>
        </w:rPr>
        <w:t>ho</w:t>
      </w:r>
      <w:r w:rsidRPr="00F7188E">
        <w:rPr>
          <w:rFonts w:cs="Segoe UI"/>
        </w:rPr>
        <w:t xml:space="preserve"> </w:t>
      </w:r>
      <w:r w:rsidR="00486747" w:rsidRPr="00F7188E">
        <w:rPr>
          <w:rFonts w:cs="Segoe UI"/>
        </w:rPr>
        <w:t>rozsahu</w:t>
      </w:r>
      <w:r w:rsidR="00B31BC7" w:rsidRPr="00F7188E">
        <w:rPr>
          <w:rFonts w:cs="Segoe UI"/>
        </w:rPr>
        <w:t>;</w:t>
      </w:r>
      <w:r w:rsidRPr="00F7188E">
        <w:rPr>
          <w:rFonts w:cs="Segoe UI"/>
        </w:rPr>
        <w:t xml:space="preserve"> </w:t>
      </w:r>
    </w:p>
    <w:p w14:paraId="7F6AE8DD" w14:textId="77777777" w:rsidR="00D1413E" w:rsidRPr="00F7188E" w:rsidRDefault="009D5B81" w:rsidP="00CD3F76">
      <w:pPr>
        <w:pStyle w:val="slovanseznam"/>
        <w:ind w:left="1134" w:hanging="283"/>
        <w:rPr>
          <w:rFonts w:cs="Segoe UI"/>
        </w:rPr>
      </w:pPr>
      <w:r w:rsidRPr="00F7188E">
        <w:rPr>
          <w:rFonts w:cs="Segoe UI"/>
        </w:rPr>
        <w:t>zakázky vyšší hodnoty.</w:t>
      </w:r>
    </w:p>
    <w:p w14:paraId="43745B53" w14:textId="77777777" w:rsidR="00D1413E" w:rsidRPr="00F7188E" w:rsidRDefault="009D5B81" w:rsidP="00CD3F76">
      <w:pPr>
        <w:pStyle w:val="Odstavecseseznamem"/>
        <w:keepNext/>
        <w:rPr>
          <w:rFonts w:cs="Segoe UI"/>
        </w:rPr>
      </w:pPr>
      <w:r w:rsidRPr="00F7188E">
        <w:rPr>
          <w:rFonts w:cs="Segoe UI"/>
          <w:b/>
        </w:rPr>
        <w:lastRenderedPageBreak/>
        <w:t>Zakázkou malé</w:t>
      </w:r>
      <w:r w:rsidR="00486747" w:rsidRPr="00F7188E">
        <w:rPr>
          <w:rFonts w:cs="Segoe UI"/>
          <w:b/>
        </w:rPr>
        <w:t>ho</w:t>
      </w:r>
      <w:r w:rsidRPr="00F7188E">
        <w:rPr>
          <w:rFonts w:cs="Segoe UI"/>
          <w:b/>
        </w:rPr>
        <w:t xml:space="preserve"> </w:t>
      </w:r>
      <w:r w:rsidR="00486747" w:rsidRPr="00F7188E">
        <w:rPr>
          <w:rFonts w:cs="Segoe UI"/>
          <w:b/>
        </w:rPr>
        <w:t>rozsahu</w:t>
      </w:r>
      <w:r w:rsidR="00486747" w:rsidRPr="00F7188E">
        <w:rPr>
          <w:rFonts w:cs="Segoe UI"/>
        </w:rPr>
        <w:t xml:space="preserve"> </w:t>
      </w:r>
      <w:r w:rsidRPr="00F7188E">
        <w:rPr>
          <w:rFonts w:cs="Segoe UI"/>
        </w:rPr>
        <w:t>je zakáz</w:t>
      </w:r>
      <w:r w:rsidR="008D5EF0" w:rsidRPr="00F7188E">
        <w:rPr>
          <w:rFonts w:cs="Segoe UI"/>
        </w:rPr>
        <w:t>ka, jejíž předpokládaná hodnota</w:t>
      </w:r>
      <w:r w:rsidR="00787BCF" w:rsidRPr="00F7188E">
        <w:rPr>
          <w:rFonts w:cs="Segoe UI"/>
        </w:rPr>
        <w:t>:</w:t>
      </w:r>
    </w:p>
    <w:p w14:paraId="61E04E80" w14:textId="77777777" w:rsidR="00D1413E" w:rsidRPr="00F7188E" w:rsidRDefault="009D5B81" w:rsidP="00CD3F76">
      <w:pPr>
        <w:pStyle w:val="slovanseznam"/>
        <w:keepNext/>
        <w:ind w:left="1134" w:hanging="283"/>
        <w:rPr>
          <w:rFonts w:cs="Segoe UI"/>
        </w:rPr>
      </w:pPr>
      <w:r w:rsidRPr="00F7188E">
        <w:rPr>
          <w:rFonts w:cs="Segoe UI"/>
        </w:rPr>
        <w:t xml:space="preserve">je rovna nebo nižší než </w:t>
      </w:r>
      <w:r w:rsidR="00976540">
        <w:rPr>
          <w:rFonts w:cs="Segoe UI"/>
        </w:rPr>
        <w:t>3.000.000</w:t>
      </w:r>
      <w:r w:rsidRPr="00F7188E">
        <w:rPr>
          <w:rFonts w:cs="Segoe UI"/>
        </w:rPr>
        <w:t xml:space="preserve"> Kč bez </w:t>
      </w:r>
      <w:r w:rsidR="009A241F" w:rsidRPr="00F7188E">
        <w:rPr>
          <w:rFonts w:cs="Segoe UI"/>
        </w:rPr>
        <w:t>DPH</w:t>
      </w:r>
      <w:r w:rsidRPr="00F7188E">
        <w:rPr>
          <w:rFonts w:cs="Segoe UI"/>
        </w:rPr>
        <w:t xml:space="preserve"> v</w:t>
      </w:r>
      <w:r w:rsidR="004E24EE" w:rsidRPr="00F7188E">
        <w:rPr>
          <w:rFonts w:cs="Segoe UI"/>
        </w:rPr>
        <w:t> </w:t>
      </w:r>
      <w:r w:rsidRPr="00F7188E">
        <w:rPr>
          <w:rFonts w:cs="Segoe UI"/>
        </w:rPr>
        <w:t>př</w:t>
      </w:r>
      <w:r w:rsidR="00752615" w:rsidRPr="00F7188E">
        <w:rPr>
          <w:rFonts w:cs="Segoe UI"/>
        </w:rPr>
        <w:t xml:space="preserve">ípadě zakázky na dodávky </w:t>
      </w:r>
      <w:r w:rsidR="006005A4">
        <w:rPr>
          <w:rFonts w:cs="Segoe UI"/>
        </w:rPr>
        <w:t>a zakázky na</w:t>
      </w:r>
      <w:r w:rsidR="00752615" w:rsidRPr="00F7188E">
        <w:rPr>
          <w:rFonts w:cs="Segoe UI"/>
        </w:rPr>
        <w:t xml:space="preserve"> </w:t>
      </w:r>
      <w:r w:rsidRPr="00F7188E">
        <w:rPr>
          <w:rFonts w:cs="Segoe UI"/>
        </w:rPr>
        <w:t>služby</w:t>
      </w:r>
      <w:r w:rsidR="00486747" w:rsidRPr="00F7188E">
        <w:rPr>
          <w:rFonts w:cs="Segoe UI"/>
        </w:rPr>
        <w:t>;</w:t>
      </w:r>
      <w:r w:rsidRPr="00F7188E">
        <w:rPr>
          <w:rFonts w:cs="Segoe UI"/>
        </w:rPr>
        <w:t xml:space="preserve"> nebo</w:t>
      </w:r>
    </w:p>
    <w:p w14:paraId="75306C0C" w14:textId="77777777" w:rsidR="00D1413E" w:rsidRPr="00F7188E" w:rsidRDefault="009D5B81" w:rsidP="00CD3F76">
      <w:pPr>
        <w:pStyle w:val="slovanseznam"/>
        <w:ind w:left="1134" w:hanging="283"/>
        <w:rPr>
          <w:rFonts w:cs="Segoe UI"/>
        </w:rPr>
      </w:pPr>
      <w:r w:rsidRPr="00F7188E">
        <w:rPr>
          <w:rFonts w:cs="Segoe UI"/>
        </w:rPr>
        <w:t xml:space="preserve">je rovna nebo nižší než </w:t>
      </w:r>
      <w:r w:rsidR="00976540">
        <w:rPr>
          <w:rFonts w:cs="Segoe UI"/>
        </w:rPr>
        <w:t>9.000.000</w:t>
      </w:r>
      <w:r w:rsidRPr="00F7188E">
        <w:rPr>
          <w:rFonts w:cs="Segoe UI"/>
        </w:rPr>
        <w:t xml:space="preserve"> Kč bez </w:t>
      </w:r>
      <w:r w:rsidR="009A241F" w:rsidRPr="00F7188E">
        <w:rPr>
          <w:rFonts w:cs="Segoe UI"/>
        </w:rPr>
        <w:t>DPH</w:t>
      </w:r>
      <w:r w:rsidRPr="00F7188E">
        <w:rPr>
          <w:rFonts w:cs="Segoe UI"/>
        </w:rPr>
        <w:t xml:space="preserve"> v</w:t>
      </w:r>
      <w:r w:rsidR="004E24EE" w:rsidRPr="00F7188E">
        <w:rPr>
          <w:rFonts w:cs="Segoe UI"/>
        </w:rPr>
        <w:t> </w:t>
      </w:r>
      <w:r w:rsidRPr="00F7188E">
        <w:rPr>
          <w:rFonts w:cs="Segoe UI"/>
        </w:rPr>
        <w:t>případě zakázky na stavební práce.</w:t>
      </w:r>
    </w:p>
    <w:p w14:paraId="5DAE099C" w14:textId="77777777" w:rsidR="00D1413E" w:rsidRPr="00F7188E" w:rsidRDefault="009D5B81" w:rsidP="004237FA">
      <w:pPr>
        <w:pStyle w:val="Odstavecseseznamem"/>
        <w:keepNext/>
        <w:rPr>
          <w:rFonts w:cs="Segoe UI"/>
        </w:rPr>
      </w:pPr>
      <w:r w:rsidRPr="00F7188E">
        <w:rPr>
          <w:rFonts w:cs="Segoe UI"/>
          <w:b/>
        </w:rPr>
        <w:t>Zakázkou vyšší hodnoty</w:t>
      </w:r>
      <w:r w:rsidRPr="00F7188E">
        <w:rPr>
          <w:rFonts w:cs="Segoe UI"/>
        </w:rPr>
        <w:t xml:space="preserve"> je zakáz</w:t>
      </w:r>
      <w:r w:rsidR="008D5EF0" w:rsidRPr="00F7188E">
        <w:rPr>
          <w:rFonts w:cs="Segoe UI"/>
        </w:rPr>
        <w:t>ka, jejíž předpokládaná hodnota</w:t>
      </w:r>
      <w:r w:rsidR="00787BCF" w:rsidRPr="00F7188E">
        <w:rPr>
          <w:rFonts w:cs="Segoe UI"/>
        </w:rPr>
        <w:t>:</w:t>
      </w:r>
    </w:p>
    <w:p w14:paraId="78B38C3F" w14:textId="77777777" w:rsidR="00D1413E" w:rsidRPr="00F7188E" w:rsidRDefault="009D5B81" w:rsidP="00CD3F76">
      <w:pPr>
        <w:pStyle w:val="slovanseznam"/>
        <w:ind w:left="1134" w:hanging="283"/>
        <w:rPr>
          <w:rFonts w:cs="Segoe UI"/>
        </w:rPr>
      </w:pPr>
      <w:r w:rsidRPr="00F7188E">
        <w:rPr>
          <w:rFonts w:cs="Segoe UI"/>
        </w:rPr>
        <w:t xml:space="preserve">činí </w:t>
      </w:r>
      <w:r w:rsidR="004940F5" w:rsidRPr="00F7188E">
        <w:rPr>
          <w:rFonts w:cs="Segoe UI"/>
        </w:rPr>
        <w:t xml:space="preserve">více než </w:t>
      </w:r>
      <w:r w:rsidR="00976540">
        <w:rPr>
          <w:rFonts w:cs="Segoe UI"/>
        </w:rPr>
        <w:t>3.000.000</w:t>
      </w:r>
      <w:r w:rsidRPr="00F7188E">
        <w:rPr>
          <w:rFonts w:cs="Segoe UI"/>
        </w:rPr>
        <w:t xml:space="preserve"> Kč bez </w:t>
      </w:r>
      <w:r w:rsidR="009A241F" w:rsidRPr="00F7188E">
        <w:rPr>
          <w:rFonts w:cs="Segoe UI"/>
        </w:rPr>
        <w:t>DPH</w:t>
      </w:r>
      <w:r w:rsidRPr="00F7188E">
        <w:rPr>
          <w:rFonts w:cs="Segoe UI"/>
        </w:rPr>
        <w:t xml:space="preserve"> v</w:t>
      </w:r>
      <w:r w:rsidR="004E24EE" w:rsidRPr="00F7188E">
        <w:rPr>
          <w:rFonts w:cs="Segoe UI"/>
        </w:rPr>
        <w:t> </w:t>
      </w:r>
      <w:r w:rsidRPr="00F7188E">
        <w:rPr>
          <w:rFonts w:cs="Segoe UI"/>
        </w:rPr>
        <w:t>případě zakázky na dodávky a</w:t>
      </w:r>
      <w:r w:rsidR="006005A4">
        <w:rPr>
          <w:rFonts w:cs="Segoe UI"/>
        </w:rPr>
        <w:t xml:space="preserve"> zakázky na</w:t>
      </w:r>
      <w:r w:rsidR="00787BCF" w:rsidRPr="00F7188E">
        <w:rPr>
          <w:rFonts w:cs="Segoe UI"/>
        </w:rPr>
        <w:t xml:space="preserve"> </w:t>
      </w:r>
      <w:r w:rsidRPr="00F7188E">
        <w:rPr>
          <w:rFonts w:cs="Segoe UI"/>
        </w:rPr>
        <w:t>služby</w:t>
      </w:r>
      <w:r w:rsidR="004940F5" w:rsidRPr="00F7188E">
        <w:rPr>
          <w:rFonts w:cs="Segoe UI"/>
        </w:rPr>
        <w:t>;</w:t>
      </w:r>
      <w:r w:rsidRPr="00F7188E">
        <w:rPr>
          <w:rFonts w:cs="Segoe UI"/>
        </w:rPr>
        <w:t xml:space="preserve"> nebo</w:t>
      </w:r>
    </w:p>
    <w:p w14:paraId="1B184047" w14:textId="77777777" w:rsidR="003C225E" w:rsidRPr="00F7188E" w:rsidRDefault="009D5B81" w:rsidP="00CD3F76">
      <w:pPr>
        <w:pStyle w:val="slovanseznam"/>
        <w:ind w:left="1134" w:hanging="283"/>
        <w:rPr>
          <w:rFonts w:cs="Segoe UI"/>
        </w:rPr>
      </w:pPr>
      <w:r w:rsidRPr="00F7188E">
        <w:rPr>
          <w:rFonts w:cs="Segoe UI"/>
        </w:rPr>
        <w:t xml:space="preserve">činí </w:t>
      </w:r>
      <w:r w:rsidR="004940F5" w:rsidRPr="00F7188E">
        <w:rPr>
          <w:rFonts w:cs="Segoe UI"/>
        </w:rPr>
        <w:t xml:space="preserve">více než </w:t>
      </w:r>
      <w:r w:rsidR="00976540">
        <w:rPr>
          <w:rFonts w:cs="Segoe UI"/>
        </w:rPr>
        <w:t>9.000.000</w:t>
      </w:r>
      <w:r w:rsidRPr="00F7188E">
        <w:rPr>
          <w:rFonts w:cs="Segoe UI"/>
        </w:rPr>
        <w:t xml:space="preserve"> Kč bez </w:t>
      </w:r>
      <w:r w:rsidR="002D04E4" w:rsidRPr="00F7188E">
        <w:rPr>
          <w:rFonts w:cs="Segoe UI"/>
        </w:rPr>
        <w:t>DPH</w:t>
      </w:r>
      <w:r w:rsidRPr="00F7188E">
        <w:rPr>
          <w:rFonts w:cs="Segoe UI"/>
        </w:rPr>
        <w:t xml:space="preserve"> v</w:t>
      </w:r>
      <w:r w:rsidR="004E24EE" w:rsidRPr="00F7188E">
        <w:rPr>
          <w:rFonts w:cs="Segoe UI"/>
        </w:rPr>
        <w:t> </w:t>
      </w:r>
      <w:r w:rsidRPr="00F7188E">
        <w:rPr>
          <w:rFonts w:cs="Segoe UI"/>
        </w:rPr>
        <w:t>případě zakázky na stavební práce.</w:t>
      </w:r>
    </w:p>
    <w:p w14:paraId="0C66B325" w14:textId="77777777" w:rsidR="00BA22EF" w:rsidRPr="00F7188E" w:rsidRDefault="009D5B81" w:rsidP="00CD3F76">
      <w:pPr>
        <w:pStyle w:val="Nadpis2"/>
      </w:pPr>
      <w:bookmarkStart w:id="32" w:name="_Toc415471293"/>
      <w:bookmarkStart w:id="33" w:name="_Toc11953631"/>
      <w:bookmarkStart w:id="34" w:name="_Toc124071916"/>
      <w:bookmarkStart w:id="35" w:name="_Toc231979358"/>
      <w:r w:rsidRPr="00F7188E">
        <w:t xml:space="preserve">Stanovení předpokládané hodnoty </w:t>
      </w:r>
      <w:r w:rsidR="0018086F" w:rsidRPr="00F7188E">
        <w:t>zakázky</w:t>
      </w:r>
      <w:bookmarkEnd w:id="32"/>
      <w:bookmarkEnd w:id="33"/>
      <w:bookmarkEnd w:id="34"/>
      <w:bookmarkEnd w:id="35"/>
    </w:p>
    <w:p w14:paraId="5AF353A1" w14:textId="77777777" w:rsidR="00D370B8" w:rsidRPr="00F7188E" w:rsidRDefault="009D5B81" w:rsidP="00CD3F76">
      <w:pPr>
        <w:pStyle w:val="Odstavecseseznamem"/>
        <w:rPr>
          <w:rFonts w:cs="Segoe UI"/>
        </w:rPr>
      </w:pPr>
      <w:r w:rsidRPr="00F7188E">
        <w:rPr>
          <w:rFonts w:cs="Segoe UI"/>
        </w:rPr>
        <w:t xml:space="preserve">Před zahájením výběrového řízení </w:t>
      </w:r>
      <w:r w:rsidR="00CB6679" w:rsidRPr="00F7188E">
        <w:rPr>
          <w:rFonts w:cs="Segoe UI"/>
        </w:rPr>
        <w:t xml:space="preserve">a zároveň následně </w:t>
      </w:r>
      <w:r w:rsidRPr="00F7188E">
        <w:rPr>
          <w:rFonts w:cs="Segoe UI"/>
        </w:rPr>
        <w:t>před zadáním zakázky</w:t>
      </w:r>
      <w:r>
        <w:rPr>
          <w:rStyle w:val="Znakapoznpodarou"/>
          <w:rFonts w:cs="Segoe UI"/>
        </w:rPr>
        <w:footnoteReference w:id="5"/>
      </w:r>
      <w:r w:rsidRPr="00F7188E">
        <w:rPr>
          <w:rFonts w:cs="Segoe UI"/>
        </w:rPr>
        <w:t xml:space="preserve"> stanoví zadavatel předpokládanou hodnotu zakázky.</w:t>
      </w:r>
      <w:r w:rsidR="00B43AF1" w:rsidRPr="00F7188E">
        <w:rPr>
          <w:rFonts w:cs="Segoe UI"/>
        </w:rPr>
        <w:t xml:space="preserve"> V případě zadání zakázky na základě výjimky dle odst. 1.3.1 stanoví zadavatel předpokládanou hodnotu zakázky před zadáním zakázky.</w:t>
      </w:r>
      <w:r w:rsidR="00AF5D9C" w:rsidRPr="00F7188E">
        <w:rPr>
          <w:rFonts w:cs="Segoe UI"/>
        </w:rPr>
        <w:t xml:space="preserve"> </w:t>
      </w:r>
      <w:r w:rsidR="001F5B38" w:rsidRPr="00981A24">
        <w:t>Předpokládanou hodnotou zakázky je zadavatelem předpokládaná výše úplaty</w:t>
      </w:r>
      <w:r w:rsidR="001F5B38">
        <w:t xml:space="preserve"> </w:t>
      </w:r>
      <w:r w:rsidR="001F5B38" w:rsidRPr="00981A24">
        <w:t>nebo cena a</w:t>
      </w:r>
      <w:r w:rsidR="00744280">
        <w:t> </w:t>
      </w:r>
      <w:r w:rsidR="001F5B38" w:rsidRPr="00981A24">
        <w:t xml:space="preserve">údaje rozhodné pro její určení za plnění zakázky uvedené ve smlouvě na zakázku. </w:t>
      </w:r>
      <w:r w:rsidR="00AF5D9C" w:rsidRPr="00F7188E">
        <w:rPr>
          <w:rFonts w:cs="Segoe UI"/>
        </w:rPr>
        <w:t>Do předpokládané hodnoty zakázky se nezahrnuje DPH.</w:t>
      </w:r>
    </w:p>
    <w:p w14:paraId="43DC2260" w14:textId="49E364E0" w:rsidR="00D370B8" w:rsidRPr="00F7188E" w:rsidRDefault="009D5B81" w:rsidP="00CD3F76">
      <w:pPr>
        <w:pStyle w:val="Odstavecseseznamem"/>
        <w:rPr>
          <w:rFonts w:cs="Segoe UI"/>
        </w:rPr>
      </w:pPr>
      <w:r w:rsidRPr="00F7188E">
        <w:rPr>
          <w:rFonts w:cs="Segoe UI"/>
        </w:rPr>
        <w:t>Do předpokládané hodnoty zakázky se zahrne hodnota všech plnění, která mohou vyplývat ze smlouvy na zakázku, není-li dále stanoveno jinak. Pro účely zadání zakázky ve výběrovém řízení se předpokládaná hodnota zakázky stanoví k</w:t>
      </w:r>
      <w:r w:rsidR="00A461A0" w:rsidRPr="00F7188E">
        <w:rPr>
          <w:rFonts w:cs="Segoe UI"/>
        </w:rPr>
        <w:t> </w:t>
      </w:r>
      <w:r w:rsidRPr="00F7188E">
        <w:rPr>
          <w:rFonts w:cs="Segoe UI"/>
        </w:rPr>
        <w:t>okamžiku zahájení výběrového řízení</w:t>
      </w:r>
      <w:r w:rsidR="00197AC3" w:rsidRPr="00F7188E">
        <w:rPr>
          <w:rFonts w:cs="Segoe UI"/>
        </w:rPr>
        <w:t xml:space="preserve"> a</w:t>
      </w:r>
      <w:r w:rsidR="002323F3" w:rsidRPr="00F7188E">
        <w:rPr>
          <w:rFonts w:cs="Segoe UI"/>
        </w:rPr>
        <w:t> </w:t>
      </w:r>
      <w:r w:rsidR="00B43AF1" w:rsidRPr="00F7188E">
        <w:rPr>
          <w:rFonts w:cs="Segoe UI"/>
        </w:rPr>
        <w:t>zároveň následně</w:t>
      </w:r>
      <w:r w:rsidR="00197AC3" w:rsidRPr="00F7188E">
        <w:rPr>
          <w:rFonts w:cs="Segoe UI"/>
        </w:rPr>
        <w:t xml:space="preserve"> </w:t>
      </w:r>
      <w:r w:rsidR="0033196A" w:rsidRPr="00F7188E">
        <w:rPr>
          <w:rFonts w:cs="Segoe UI"/>
        </w:rPr>
        <w:t>k okamžiku zadání zakázky.</w:t>
      </w:r>
      <w:r w:rsidR="00FB044A" w:rsidRPr="00F7188E">
        <w:rPr>
          <w:rFonts w:cs="Segoe UI"/>
        </w:rPr>
        <w:t xml:space="preserve"> Budou-li překročeny limity podle odst. 2.3.2</w:t>
      </w:r>
      <w:r w:rsidR="00F5228A">
        <w:rPr>
          <w:rFonts w:cs="Segoe UI"/>
        </w:rPr>
        <w:t xml:space="preserve"> Pokynů</w:t>
      </w:r>
      <w:r w:rsidR="00FB044A" w:rsidRPr="00F7188E">
        <w:rPr>
          <w:rFonts w:cs="Segoe UI"/>
        </w:rPr>
        <w:t>, nesmí zadavatel uzavřít smlouvu a musí zadat zakázku postupy odpovídajícími hodnotě platné k okamžiku zadání zakázky; to neplatí pro příjemce</w:t>
      </w:r>
      <w:r w:rsidR="002F378B" w:rsidRPr="00F7188E">
        <w:rPr>
          <w:rFonts w:cs="Segoe UI"/>
        </w:rPr>
        <w:t xml:space="preserve"> podpory</w:t>
      </w:r>
      <w:r w:rsidR="00FB044A" w:rsidRPr="00F7188E">
        <w:rPr>
          <w:rFonts w:cs="Segoe UI"/>
        </w:rPr>
        <w:t>, který není zadavatelem podle §</w:t>
      </w:r>
      <w:r w:rsidR="002323F3" w:rsidRPr="00F7188E">
        <w:rPr>
          <w:rFonts w:cs="Segoe UI"/>
        </w:rPr>
        <w:t> </w:t>
      </w:r>
      <w:r w:rsidR="00FB044A" w:rsidRPr="00F7188E">
        <w:rPr>
          <w:rFonts w:cs="Segoe UI"/>
        </w:rPr>
        <w:t>4 odst. 1 až 3 ZZVZ a zároveň dotace poskytovaná na takovou zakázku není vyšší než 50 %</w:t>
      </w:r>
      <w:r w:rsidR="007B1E55" w:rsidRPr="00F7188E">
        <w:rPr>
          <w:rFonts w:cs="Segoe UI"/>
        </w:rPr>
        <w:t xml:space="preserve"> peněžních prostředků</w:t>
      </w:r>
      <w:r w:rsidR="00FB044A" w:rsidRPr="00F7188E">
        <w:rPr>
          <w:rFonts w:cs="Segoe UI"/>
        </w:rPr>
        <w:t>.</w:t>
      </w:r>
    </w:p>
    <w:p w14:paraId="6F1FA360" w14:textId="77777777" w:rsidR="009A01FE" w:rsidRPr="00F7188E" w:rsidRDefault="009D5B81" w:rsidP="00CD3F76">
      <w:pPr>
        <w:pStyle w:val="Odstavecseseznamem"/>
        <w:rPr>
          <w:rFonts w:cs="Segoe UI"/>
        </w:rPr>
      </w:pPr>
      <w:r w:rsidRPr="00F7188E">
        <w:rPr>
          <w:rFonts w:cs="Segoe UI"/>
        </w:rPr>
        <w:t>Předpokládaná hodnota zakázky se stanoví na základě údajů a</w:t>
      </w:r>
      <w:r w:rsidR="00A461A0" w:rsidRPr="00F7188E">
        <w:rPr>
          <w:rFonts w:cs="Segoe UI"/>
        </w:rPr>
        <w:t> </w:t>
      </w:r>
      <w:r w:rsidRPr="00F7188E">
        <w:rPr>
          <w:rFonts w:cs="Segoe UI"/>
        </w:rPr>
        <w:t>informací o</w:t>
      </w:r>
      <w:r w:rsidR="00A461A0" w:rsidRPr="00F7188E">
        <w:rPr>
          <w:rFonts w:cs="Segoe UI"/>
        </w:rPr>
        <w:t> </w:t>
      </w:r>
      <w:r w:rsidRPr="00F7188E">
        <w:rPr>
          <w:rFonts w:cs="Segoe UI"/>
        </w:rPr>
        <w:t>zakázkách stejného či podobného předmětu plnění; nemá-li zadavatel k dispozici takové údaje nebo informace, vychází z</w:t>
      </w:r>
      <w:r w:rsidR="00A461A0" w:rsidRPr="00F7188E">
        <w:rPr>
          <w:rFonts w:cs="Segoe UI"/>
        </w:rPr>
        <w:t> </w:t>
      </w:r>
      <w:r w:rsidRPr="00F7188E">
        <w:rPr>
          <w:rFonts w:cs="Segoe UI"/>
        </w:rPr>
        <w:t>informací získaných průzkumem trhu, předběžnými tržními konzultacemi nebo jiným vhodným způsobem.</w:t>
      </w:r>
      <w:r w:rsidR="00432369" w:rsidRPr="00F7188E">
        <w:rPr>
          <w:rFonts w:cs="Segoe UI"/>
        </w:rPr>
        <w:t xml:space="preserve"> </w:t>
      </w:r>
      <w:r w:rsidR="00432369" w:rsidRPr="00F7188E">
        <w:rPr>
          <w:rFonts w:cs="Segoe UI"/>
          <w:color w:val="000000"/>
          <w:shd w:val="clear" w:color="auto" w:fill="FFFFFF"/>
        </w:rPr>
        <w:t>Nebyla-li zakázka zadána ve výběrovém řízení, použijí se pro stanovení předpokládané hodnoty cena nebo údaje rozhodné pro její určení uvedené ve smlouvě na zakázku.</w:t>
      </w:r>
    </w:p>
    <w:p w14:paraId="2BCB864C" w14:textId="77777777" w:rsidR="009A01FE" w:rsidRPr="00F7188E" w:rsidRDefault="009D5B81" w:rsidP="00CD3F76">
      <w:pPr>
        <w:pStyle w:val="Odstavecseseznamem"/>
        <w:rPr>
          <w:rFonts w:cs="Segoe UI"/>
        </w:rPr>
      </w:pPr>
      <w:r w:rsidRPr="00F7188E">
        <w:rPr>
          <w:rFonts w:cs="Segoe UI"/>
        </w:rPr>
        <w:t>Je-li zakázka rozdělena na části, stanoví se předpokládaná hodnota podle součtu předpokládaných hodnot všech těchto částí bez ohledu</w:t>
      </w:r>
      <w:r w:rsidR="007B1E55" w:rsidRPr="00F7188E">
        <w:rPr>
          <w:rFonts w:cs="Segoe UI"/>
        </w:rPr>
        <w:t xml:space="preserve"> na to, zda je zakázka zadávána </w:t>
      </w:r>
      <w:r w:rsidRPr="00F7188E">
        <w:rPr>
          <w:rFonts w:cs="Segoe UI"/>
        </w:rPr>
        <w:t>v</w:t>
      </w:r>
      <w:r w:rsidR="00A461A0" w:rsidRPr="00F7188E">
        <w:rPr>
          <w:rFonts w:cs="Segoe UI"/>
        </w:rPr>
        <w:t> </w:t>
      </w:r>
      <w:r w:rsidRPr="00F7188E">
        <w:rPr>
          <w:rFonts w:cs="Segoe UI"/>
        </w:rPr>
        <w:t>jednom nebo více výběrových řízeních, nebo zadavatele</w:t>
      </w:r>
      <w:r w:rsidR="007B1E55" w:rsidRPr="00F7188E">
        <w:rPr>
          <w:rFonts w:cs="Segoe UI"/>
        </w:rPr>
        <w:t xml:space="preserve">m samostatně nebo ve spolupráci </w:t>
      </w:r>
      <w:r w:rsidRPr="00F7188E">
        <w:rPr>
          <w:rFonts w:cs="Segoe UI"/>
        </w:rPr>
        <w:t>s</w:t>
      </w:r>
      <w:r w:rsidR="00A461A0" w:rsidRPr="00F7188E">
        <w:rPr>
          <w:rFonts w:cs="Segoe UI"/>
        </w:rPr>
        <w:t> </w:t>
      </w:r>
      <w:r w:rsidRPr="00F7188E">
        <w:rPr>
          <w:rFonts w:cs="Segoe UI"/>
        </w:rPr>
        <w:t>jiným zadavatelem nebo jinou osobou.</w:t>
      </w:r>
    </w:p>
    <w:p w14:paraId="39EBE528" w14:textId="77777777" w:rsidR="009A01FE" w:rsidRPr="00F7188E" w:rsidRDefault="009D5B81" w:rsidP="00CD3F76">
      <w:pPr>
        <w:pStyle w:val="Odstavecseseznamem"/>
        <w:rPr>
          <w:rFonts w:cs="Segoe UI"/>
        </w:rPr>
      </w:pPr>
      <w:r w:rsidRPr="00F7188E">
        <w:rPr>
          <w:rFonts w:cs="Segoe UI"/>
        </w:rPr>
        <w:t xml:space="preserve">Součet předpokládaných hodnot částí zakázky podle odst. </w:t>
      </w:r>
      <w:r w:rsidR="00557C4C" w:rsidRPr="00F7188E">
        <w:rPr>
          <w:rFonts w:cs="Segoe UI"/>
        </w:rPr>
        <w:t>2.4.4</w:t>
      </w:r>
      <w:r w:rsidRPr="00F7188E">
        <w:rPr>
          <w:rFonts w:cs="Segoe UI"/>
        </w:rPr>
        <w:t xml:space="preserve"> musí zahrnovat předpokládanou hodnotu všech plnění, která tvoří jeden funkční celek a</w:t>
      </w:r>
      <w:r w:rsidR="00A461A0" w:rsidRPr="00F7188E">
        <w:rPr>
          <w:rFonts w:cs="Segoe UI"/>
        </w:rPr>
        <w:t> </w:t>
      </w:r>
      <w:r w:rsidRPr="00F7188E">
        <w:rPr>
          <w:rFonts w:cs="Segoe UI"/>
        </w:rPr>
        <w:t>jsou zadávána v</w:t>
      </w:r>
      <w:r w:rsidR="00A461A0" w:rsidRPr="00F7188E">
        <w:rPr>
          <w:rFonts w:cs="Segoe UI"/>
        </w:rPr>
        <w:t> </w:t>
      </w:r>
      <w:r w:rsidRPr="00F7188E">
        <w:rPr>
          <w:rFonts w:cs="Segoe UI"/>
        </w:rPr>
        <w:t>časové souvislosti. Kromě případů uvedených v</w:t>
      </w:r>
      <w:r w:rsidR="00A461A0" w:rsidRPr="00F7188E">
        <w:rPr>
          <w:rFonts w:cs="Segoe UI"/>
        </w:rPr>
        <w:t> </w:t>
      </w:r>
      <w:r w:rsidRPr="00F7188E">
        <w:rPr>
          <w:rFonts w:cs="Segoe UI"/>
        </w:rPr>
        <w:t xml:space="preserve">odst. </w:t>
      </w:r>
      <w:r w:rsidR="00557C4C" w:rsidRPr="00F7188E">
        <w:rPr>
          <w:rFonts w:cs="Segoe UI"/>
        </w:rPr>
        <w:t>2.4.6</w:t>
      </w:r>
      <w:r w:rsidRPr="00F7188E">
        <w:rPr>
          <w:rFonts w:cs="Segoe UI"/>
        </w:rPr>
        <w:t xml:space="preserve"> musí být každá část zakázky zadávána postupy odpovídajícími celkové předpokládané hodnotě zakázky.</w:t>
      </w:r>
    </w:p>
    <w:p w14:paraId="29C2F750" w14:textId="77777777" w:rsidR="009A01FE" w:rsidRDefault="009D5B81" w:rsidP="00CD3F76">
      <w:pPr>
        <w:pStyle w:val="Odstavecseseznamem"/>
        <w:rPr>
          <w:rFonts w:cs="Segoe UI"/>
        </w:rPr>
      </w:pPr>
      <w:r w:rsidRPr="00F7188E">
        <w:rPr>
          <w:rFonts w:cs="Segoe UI"/>
        </w:rPr>
        <w:lastRenderedPageBreak/>
        <w:t>Jednotlivá část zakázky může být zadávána postupy odpovídajícími předpokládané hodnotě této části v</w:t>
      </w:r>
      <w:r w:rsidR="00A461A0" w:rsidRPr="00F7188E">
        <w:rPr>
          <w:rFonts w:cs="Segoe UI"/>
        </w:rPr>
        <w:t> </w:t>
      </w:r>
      <w:r w:rsidRPr="00F7188E">
        <w:rPr>
          <w:rFonts w:cs="Segoe UI"/>
        </w:rPr>
        <w:t>případě, že celková předpokládaná hodnota všech takto zadávaných částí zakázky nepřesáhne 20 % souhrnné předpokládané hodnoty.</w:t>
      </w:r>
    </w:p>
    <w:p w14:paraId="3796925A" w14:textId="77777777" w:rsidR="00F5228A" w:rsidRPr="00F5228A" w:rsidRDefault="009D5B81" w:rsidP="00CD3F76">
      <w:pPr>
        <w:pStyle w:val="Odstavecseseznamem"/>
        <w:rPr>
          <w:rFonts w:cs="Segoe UI"/>
        </w:rPr>
      </w:pPr>
      <w:r>
        <w:t>Předpokládaná hodnota zakázky, jejímž předmětem jsou pravidelně pořizované nebo trvající dodávky nebo služby, se stanoví jako</w:t>
      </w:r>
    </w:p>
    <w:p w14:paraId="26795BD1" w14:textId="77777777" w:rsidR="00F5228A" w:rsidRDefault="009D5B81" w:rsidP="00303ED9">
      <w:pPr>
        <w:pStyle w:val="slovanseznam"/>
      </w:pPr>
      <w:r>
        <w:t xml:space="preserve">skutečná cena uhrazená zadavatelem za dodávky nebo služby stejného druhu během předcházejících 12 měsíců nebo předchozího účetního období, které je delší než 12 měsíců, upravená o změny v množství nebo cenách, které lze očekávat během následujících 12 měsíců, nebo  </w:t>
      </w:r>
    </w:p>
    <w:p w14:paraId="18C42197" w14:textId="77777777" w:rsidR="00F5228A" w:rsidRDefault="009D5B81" w:rsidP="00F5228A">
      <w:pPr>
        <w:pStyle w:val="slovanseznam"/>
      </w:pPr>
      <w:r>
        <w:t>součet předpokládaných hodnot jednotlivých dodávek a služeb, které mají být zadavatelem zadány během následujících 12 měsíců nebo v účetním období, které je delší než 12 měsíců, pokud nemá k dispozici údaje podle písmene a).</w:t>
      </w:r>
    </w:p>
    <w:p w14:paraId="37496E54" w14:textId="77777777" w:rsidR="00F5228A" w:rsidRPr="00F7188E" w:rsidRDefault="009D5B81" w:rsidP="00303ED9">
      <w:pPr>
        <w:pStyle w:val="slovanseznam"/>
        <w:numPr>
          <w:ilvl w:val="0"/>
          <w:numId w:val="0"/>
        </w:numPr>
        <w:ind w:left="851"/>
      </w:pPr>
      <w:r>
        <w:t>Má-li být smlouva uzavřena na dobu delší než 12 měsíců, upraví se předpokládaná hodnota zakázky stanovená podle tohoto odstavce podle odst. 2.4.</w:t>
      </w:r>
      <w:r w:rsidR="00DB65E8">
        <w:t>9</w:t>
      </w:r>
      <w:r>
        <w:t xml:space="preserve"> nebo 2.4.</w:t>
      </w:r>
      <w:r w:rsidR="00DB65E8">
        <w:t>10</w:t>
      </w:r>
      <w:r>
        <w:t>.</w:t>
      </w:r>
    </w:p>
    <w:p w14:paraId="171A6981" w14:textId="77777777" w:rsidR="009425B7" w:rsidRDefault="009D5B81" w:rsidP="00CD3F76">
      <w:pPr>
        <w:pStyle w:val="Odstavecseseznamem"/>
        <w:rPr>
          <w:rFonts w:cs="Segoe UI"/>
        </w:rPr>
      </w:pPr>
      <w:r>
        <w:t>Za zakázky podle odst. 2.4.7 se nepovažují zakázky s takovým předmětem, jehož jednotková cena je v průběhu účetního období proměnlivá a zadavatel pořizuje takové dodávky či služby opakovaně podle svých aktuálních potřeb.</w:t>
      </w:r>
    </w:p>
    <w:p w14:paraId="6B4E3D4C" w14:textId="77777777" w:rsidR="009A01FE" w:rsidRPr="00F7188E" w:rsidRDefault="009D5B81" w:rsidP="00CD3F76">
      <w:pPr>
        <w:pStyle w:val="Odstavecseseznamem"/>
        <w:rPr>
          <w:rFonts w:cs="Segoe UI"/>
        </w:rPr>
      </w:pPr>
      <w:r w:rsidRPr="00F7188E">
        <w:rPr>
          <w:rFonts w:cs="Segoe UI"/>
        </w:rPr>
        <w:t>Pro stanovení předpokládané hodnoty zakázky na dodávky je rozhodná u</w:t>
      </w:r>
      <w:r w:rsidR="00A461A0" w:rsidRPr="00F7188E">
        <w:rPr>
          <w:rFonts w:cs="Segoe UI"/>
        </w:rPr>
        <w:t> </w:t>
      </w:r>
      <w:r w:rsidRPr="00F7188E">
        <w:rPr>
          <w:rFonts w:cs="Segoe UI"/>
        </w:rPr>
        <w:t>smlouvy na dobu</w:t>
      </w:r>
      <w:r w:rsidR="00A461A0" w:rsidRPr="00F7188E">
        <w:rPr>
          <w:rFonts w:cs="Segoe UI"/>
        </w:rPr>
        <w:t>:</w:t>
      </w:r>
    </w:p>
    <w:p w14:paraId="339278BB" w14:textId="77777777" w:rsidR="009A01FE" w:rsidRPr="00F7188E" w:rsidRDefault="009D5B81" w:rsidP="00CD3F76">
      <w:pPr>
        <w:pStyle w:val="slovanseznam"/>
        <w:rPr>
          <w:rFonts w:cs="Segoe UI"/>
        </w:rPr>
      </w:pPr>
      <w:r w:rsidRPr="00F7188E">
        <w:rPr>
          <w:rFonts w:cs="Segoe UI"/>
        </w:rPr>
        <w:t>určitou předpokládaná výše úpla</w:t>
      </w:r>
      <w:r w:rsidR="008D5EF0" w:rsidRPr="00F7188E">
        <w:rPr>
          <w:rFonts w:cs="Segoe UI"/>
        </w:rPr>
        <w:t>ty za celou dobu trvání smlouvy;</w:t>
      </w:r>
    </w:p>
    <w:p w14:paraId="152E7BF9" w14:textId="77777777" w:rsidR="009A01FE" w:rsidRPr="00F7188E" w:rsidRDefault="009D5B81" w:rsidP="00CD3F76">
      <w:pPr>
        <w:pStyle w:val="slovanseznam"/>
        <w:rPr>
          <w:rFonts w:cs="Segoe UI"/>
        </w:rPr>
      </w:pPr>
      <w:r w:rsidRPr="00F7188E">
        <w:rPr>
          <w:rFonts w:cs="Segoe UI"/>
        </w:rPr>
        <w:t>neurčitou nebo jejíž trvání nelze přesně vymezit předpokládaná výše úplaty za 48</w:t>
      </w:r>
      <w:r w:rsidR="007F0CCE" w:rsidRPr="00F7188E">
        <w:rPr>
          <w:rFonts w:cs="Segoe UI"/>
        </w:rPr>
        <w:t> </w:t>
      </w:r>
      <w:r w:rsidRPr="00F7188E">
        <w:rPr>
          <w:rFonts w:cs="Segoe UI"/>
        </w:rPr>
        <w:t>měsíců.</w:t>
      </w:r>
    </w:p>
    <w:p w14:paraId="3356B15C" w14:textId="77777777" w:rsidR="009A01FE" w:rsidRPr="00F7188E" w:rsidRDefault="009D5B81" w:rsidP="00CD3F76">
      <w:pPr>
        <w:pStyle w:val="Odstavecseseznamem"/>
        <w:rPr>
          <w:rFonts w:cs="Segoe UI"/>
        </w:rPr>
      </w:pPr>
      <w:r w:rsidRPr="00F7188E">
        <w:rPr>
          <w:rFonts w:cs="Segoe UI"/>
        </w:rPr>
        <w:t>Pro stanovení předpokládané hodnoty zakázky na služby, u</w:t>
      </w:r>
      <w:r w:rsidR="00A461A0" w:rsidRPr="00F7188E">
        <w:rPr>
          <w:rFonts w:cs="Segoe UI"/>
        </w:rPr>
        <w:t> </w:t>
      </w:r>
      <w:r w:rsidRPr="00F7188E">
        <w:rPr>
          <w:rFonts w:cs="Segoe UI"/>
        </w:rPr>
        <w:t>které se nestanoví celková smluvní cena, je rozhodná předpokládaná výše úplaty</w:t>
      </w:r>
      <w:r w:rsidR="00A461A0" w:rsidRPr="00F7188E">
        <w:rPr>
          <w:rFonts w:cs="Segoe UI"/>
        </w:rPr>
        <w:t>:</w:t>
      </w:r>
    </w:p>
    <w:p w14:paraId="1FDEEF37" w14:textId="77777777" w:rsidR="009A01FE" w:rsidRPr="00F7188E" w:rsidRDefault="009D5B81" w:rsidP="00CD3F76">
      <w:pPr>
        <w:pStyle w:val="slovanseznam"/>
        <w:rPr>
          <w:rFonts w:cs="Segoe UI"/>
        </w:rPr>
      </w:pPr>
      <w:r w:rsidRPr="00F7188E">
        <w:rPr>
          <w:rFonts w:cs="Segoe UI"/>
        </w:rPr>
        <w:t>za celou dobu trvání smlouvy, je-li doba trvání smlo</w:t>
      </w:r>
      <w:r w:rsidR="008D5EF0" w:rsidRPr="00F7188E">
        <w:rPr>
          <w:rFonts w:cs="Segoe UI"/>
        </w:rPr>
        <w:t>uvy rovna 48 měsíců nebo kratší;</w:t>
      </w:r>
    </w:p>
    <w:p w14:paraId="468BCDD2" w14:textId="77777777" w:rsidR="009A01FE" w:rsidRPr="00F7188E" w:rsidRDefault="009D5B81" w:rsidP="00CD3F76">
      <w:pPr>
        <w:pStyle w:val="slovanseznam"/>
        <w:rPr>
          <w:rFonts w:cs="Segoe UI"/>
        </w:rPr>
      </w:pPr>
      <w:r w:rsidRPr="00F7188E">
        <w:rPr>
          <w:rFonts w:cs="Segoe UI"/>
        </w:rPr>
        <w:t>za 48 měsíců u</w:t>
      </w:r>
      <w:r w:rsidR="00F45388" w:rsidRPr="00F7188E">
        <w:rPr>
          <w:rFonts w:cs="Segoe UI"/>
        </w:rPr>
        <w:t> </w:t>
      </w:r>
      <w:r w:rsidRPr="00F7188E">
        <w:rPr>
          <w:rFonts w:cs="Segoe UI"/>
        </w:rPr>
        <w:t>smlouvy na dobu neurčitou, nebo smlouvy s</w:t>
      </w:r>
      <w:r w:rsidR="00F45388" w:rsidRPr="00F7188E">
        <w:rPr>
          <w:rFonts w:cs="Segoe UI"/>
        </w:rPr>
        <w:t> </w:t>
      </w:r>
      <w:r w:rsidRPr="00F7188E">
        <w:rPr>
          <w:rFonts w:cs="Segoe UI"/>
        </w:rPr>
        <w:t>dobou trvání delší než 48</w:t>
      </w:r>
      <w:r w:rsidR="008275FA" w:rsidRPr="00F7188E">
        <w:rPr>
          <w:rFonts w:cs="Segoe UI"/>
        </w:rPr>
        <w:t> </w:t>
      </w:r>
      <w:r w:rsidRPr="00F7188E">
        <w:rPr>
          <w:rFonts w:cs="Segoe UI"/>
        </w:rPr>
        <w:t>měsíců.</w:t>
      </w:r>
    </w:p>
    <w:p w14:paraId="7C63DE02" w14:textId="77777777" w:rsidR="009A01FE" w:rsidRPr="00F7188E" w:rsidRDefault="009D5B81" w:rsidP="00F5228A">
      <w:pPr>
        <w:pStyle w:val="Odstavecseseznamem"/>
        <w:rPr>
          <w:rFonts w:cs="Segoe UI"/>
        </w:rPr>
      </w:pPr>
      <w:r w:rsidRPr="00F7188E">
        <w:rPr>
          <w:rFonts w:cs="Segoe UI"/>
        </w:rPr>
        <w:t>Do předpokládané hodnoty musí zadavatel také zahrnout</w:t>
      </w:r>
      <w:r w:rsidR="00A461A0" w:rsidRPr="00F7188E">
        <w:rPr>
          <w:rFonts w:cs="Segoe UI"/>
        </w:rPr>
        <w:t>:</w:t>
      </w:r>
    </w:p>
    <w:p w14:paraId="1E48E213" w14:textId="77777777" w:rsidR="009A01FE" w:rsidRPr="00F7188E" w:rsidRDefault="009D5B81" w:rsidP="00CD3F76">
      <w:pPr>
        <w:pStyle w:val="slovanseznam"/>
        <w:rPr>
          <w:rFonts w:cs="Segoe UI"/>
        </w:rPr>
      </w:pPr>
      <w:r w:rsidRPr="00F7188E">
        <w:rPr>
          <w:rFonts w:cs="Segoe UI"/>
        </w:rPr>
        <w:t>u</w:t>
      </w:r>
      <w:r w:rsidR="00F45388" w:rsidRPr="00F7188E">
        <w:rPr>
          <w:rFonts w:cs="Segoe UI"/>
        </w:rPr>
        <w:t> </w:t>
      </w:r>
      <w:r w:rsidRPr="00F7188E">
        <w:rPr>
          <w:rFonts w:cs="Segoe UI"/>
        </w:rPr>
        <w:t>pojišťovacích služeb pojistné, pr</w:t>
      </w:r>
      <w:r w:rsidR="008D5EF0" w:rsidRPr="00F7188E">
        <w:rPr>
          <w:rFonts w:cs="Segoe UI"/>
        </w:rPr>
        <w:t>ovizi a</w:t>
      </w:r>
      <w:r w:rsidR="00F45388" w:rsidRPr="00F7188E">
        <w:rPr>
          <w:rFonts w:cs="Segoe UI"/>
        </w:rPr>
        <w:t> </w:t>
      </w:r>
      <w:r w:rsidR="008D5EF0" w:rsidRPr="00F7188E">
        <w:rPr>
          <w:rFonts w:cs="Segoe UI"/>
        </w:rPr>
        <w:t>jiné související platby;</w:t>
      </w:r>
    </w:p>
    <w:p w14:paraId="6D15A361" w14:textId="77777777" w:rsidR="009A01FE" w:rsidRPr="00F7188E" w:rsidRDefault="009D5B81" w:rsidP="00CD3F76">
      <w:pPr>
        <w:pStyle w:val="slovanseznam"/>
        <w:rPr>
          <w:rFonts w:cs="Segoe UI"/>
        </w:rPr>
      </w:pPr>
      <w:r w:rsidRPr="00F7188E">
        <w:rPr>
          <w:rFonts w:cs="Segoe UI"/>
        </w:rPr>
        <w:t>u</w:t>
      </w:r>
      <w:r w:rsidR="00F45388" w:rsidRPr="00F7188E">
        <w:rPr>
          <w:rFonts w:cs="Segoe UI"/>
        </w:rPr>
        <w:t> </w:t>
      </w:r>
      <w:r w:rsidRPr="00F7188E">
        <w:rPr>
          <w:rFonts w:cs="Segoe UI"/>
        </w:rPr>
        <w:t>bankovních a</w:t>
      </w:r>
      <w:r w:rsidR="00F45388" w:rsidRPr="00F7188E">
        <w:rPr>
          <w:rFonts w:cs="Segoe UI"/>
        </w:rPr>
        <w:t> </w:t>
      </w:r>
      <w:r w:rsidRPr="00F7188E">
        <w:rPr>
          <w:rFonts w:cs="Segoe UI"/>
        </w:rPr>
        <w:t xml:space="preserve">finančních služeb poplatky, provize, </w:t>
      </w:r>
      <w:r w:rsidR="008D5EF0" w:rsidRPr="00F7188E">
        <w:rPr>
          <w:rFonts w:cs="Segoe UI"/>
        </w:rPr>
        <w:t>úroky a</w:t>
      </w:r>
      <w:r w:rsidR="00F45388" w:rsidRPr="00F7188E">
        <w:rPr>
          <w:rFonts w:cs="Segoe UI"/>
        </w:rPr>
        <w:t> </w:t>
      </w:r>
      <w:r w:rsidR="008D5EF0" w:rsidRPr="00F7188E">
        <w:rPr>
          <w:rFonts w:cs="Segoe UI"/>
        </w:rPr>
        <w:t>jiné související platby;</w:t>
      </w:r>
    </w:p>
    <w:p w14:paraId="7229AE15" w14:textId="77777777" w:rsidR="009A01FE" w:rsidRPr="00F7188E" w:rsidRDefault="009D5B81" w:rsidP="00CD3F76">
      <w:pPr>
        <w:pStyle w:val="slovanseznam"/>
        <w:rPr>
          <w:rFonts w:cs="Segoe UI"/>
        </w:rPr>
      </w:pPr>
      <w:r w:rsidRPr="00F7188E">
        <w:rPr>
          <w:rFonts w:cs="Segoe UI"/>
        </w:rPr>
        <w:t>při projektové činnosti honoráře, provize a</w:t>
      </w:r>
      <w:r w:rsidR="00F45388" w:rsidRPr="00F7188E">
        <w:rPr>
          <w:rFonts w:cs="Segoe UI"/>
        </w:rPr>
        <w:t> </w:t>
      </w:r>
      <w:r w:rsidRPr="00F7188E">
        <w:rPr>
          <w:rFonts w:cs="Segoe UI"/>
        </w:rPr>
        <w:t>jiné související odměny.</w:t>
      </w:r>
    </w:p>
    <w:p w14:paraId="4408408F" w14:textId="77777777" w:rsidR="003C225E" w:rsidRPr="00F7188E" w:rsidRDefault="009D5B81" w:rsidP="00CD3F76">
      <w:pPr>
        <w:pStyle w:val="Odstavecseseznamem"/>
        <w:rPr>
          <w:rFonts w:cs="Segoe UI"/>
        </w:rPr>
      </w:pPr>
      <w:r w:rsidRPr="00F7188E">
        <w:rPr>
          <w:rFonts w:cs="Segoe UI"/>
        </w:rPr>
        <w:t>Poskytuje-li zadavatel dodavateli dodávky, služby nebo stavební práce, které jsou nezbytné pro poskytnutí zadavatelem požadovaných stavebních prací, zahrne jejich hodnotu do předpokládané hodnoty zakázky.</w:t>
      </w:r>
    </w:p>
    <w:p w14:paraId="0BA17B34" w14:textId="33A1BDA4" w:rsidR="003C225E" w:rsidRPr="00F7188E" w:rsidRDefault="009D5B81" w:rsidP="00CD3F76">
      <w:pPr>
        <w:pStyle w:val="Odstavecseseznamem"/>
        <w:rPr>
          <w:rFonts w:cs="Segoe UI"/>
        </w:rPr>
      </w:pPr>
      <w:r w:rsidRPr="00F7188E">
        <w:rPr>
          <w:rFonts w:cs="Segoe UI"/>
        </w:rPr>
        <w:t>Do předpokládané hodnoty zakázky se zahrne předpokládaná hodnota změn závazků ze smlouvy, jejichž možnost byla vyhrazena v zadávacích podmínkách podle odst. 2.12.2</w:t>
      </w:r>
      <w:r w:rsidR="00F5228A">
        <w:rPr>
          <w:rFonts w:cs="Segoe UI"/>
        </w:rPr>
        <w:t xml:space="preserve"> Pokynů</w:t>
      </w:r>
      <w:r w:rsidRPr="00F7188E">
        <w:rPr>
          <w:rFonts w:cs="Segoe UI"/>
        </w:rPr>
        <w:t>.</w:t>
      </w:r>
    </w:p>
    <w:p w14:paraId="4D0037C8" w14:textId="77777777" w:rsidR="00BA22EF" w:rsidRPr="00F7188E" w:rsidRDefault="009D5B81" w:rsidP="00CD3F76">
      <w:pPr>
        <w:pStyle w:val="Nadpis2"/>
      </w:pPr>
      <w:bookmarkStart w:id="36" w:name="_Toc415471296"/>
      <w:bookmarkStart w:id="37" w:name="_Toc11953633"/>
      <w:bookmarkStart w:id="38" w:name="_Toc124071917"/>
      <w:bookmarkStart w:id="39" w:name="_Toc231979359"/>
      <w:r w:rsidRPr="00F7188E">
        <w:t xml:space="preserve">Druhy </w:t>
      </w:r>
      <w:r w:rsidR="006F041D" w:rsidRPr="00F7188E">
        <w:t xml:space="preserve">výběrových </w:t>
      </w:r>
      <w:r w:rsidRPr="00F7188E">
        <w:t>řízení</w:t>
      </w:r>
      <w:bookmarkEnd w:id="36"/>
      <w:bookmarkEnd w:id="37"/>
      <w:bookmarkEnd w:id="38"/>
      <w:bookmarkEnd w:id="39"/>
    </w:p>
    <w:p w14:paraId="1C68CED9" w14:textId="77777777" w:rsidR="00BA22EF" w:rsidRPr="00F7188E" w:rsidRDefault="009D5B81" w:rsidP="00CD3F76">
      <w:pPr>
        <w:pStyle w:val="Odstavecseseznamem"/>
        <w:rPr>
          <w:rFonts w:cs="Segoe UI"/>
        </w:rPr>
      </w:pPr>
      <w:r w:rsidRPr="00F7188E">
        <w:rPr>
          <w:rFonts w:cs="Segoe UI"/>
        </w:rPr>
        <w:t xml:space="preserve">Zadavatel může </w:t>
      </w:r>
      <w:r w:rsidR="008D5EF0" w:rsidRPr="00F7188E">
        <w:rPr>
          <w:rFonts w:cs="Segoe UI"/>
        </w:rPr>
        <w:t xml:space="preserve">zadat </w:t>
      </w:r>
      <w:r w:rsidRPr="00F7188E">
        <w:rPr>
          <w:rFonts w:cs="Segoe UI"/>
        </w:rPr>
        <w:t>zakázku:</w:t>
      </w:r>
    </w:p>
    <w:p w14:paraId="7BD4107A" w14:textId="77777777" w:rsidR="00BA22EF" w:rsidRPr="00F7188E" w:rsidRDefault="009D5B81" w:rsidP="00CD3F76">
      <w:pPr>
        <w:pStyle w:val="slovanseznam"/>
        <w:rPr>
          <w:rFonts w:cs="Segoe UI"/>
        </w:rPr>
      </w:pPr>
      <w:r w:rsidRPr="00F7188E">
        <w:rPr>
          <w:rFonts w:cs="Segoe UI"/>
        </w:rPr>
        <w:t>v</w:t>
      </w:r>
      <w:r w:rsidR="005550C1" w:rsidRPr="00F7188E">
        <w:rPr>
          <w:rFonts w:cs="Segoe UI"/>
        </w:rPr>
        <w:t> </w:t>
      </w:r>
      <w:r w:rsidRPr="00F7188E">
        <w:rPr>
          <w:rFonts w:cs="Segoe UI"/>
        </w:rPr>
        <w:t>otevřené výzvě</w:t>
      </w:r>
      <w:r w:rsidR="0079373E" w:rsidRPr="00F7188E">
        <w:rPr>
          <w:rFonts w:cs="Segoe UI"/>
        </w:rPr>
        <w:t>;</w:t>
      </w:r>
      <w:r w:rsidRPr="00F7188E">
        <w:rPr>
          <w:rFonts w:cs="Segoe UI"/>
        </w:rPr>
        <w:t xml:space="preserve"> nebo</w:t>
      </w:r>
    </w:p>
    <w:p w14:paraId="11891AA0" w14:textId="77777777" w:rsidR="00DF3C76" w:rsidRPr="00F7188E" w:rsidRDefault="009D5B81" w:rsidP="00CD3F76">
      <w:pPr>
        <w:pStyle w:val="slovanseznam"/>
        <w:rPr>
          <w:rFonts w:cs="Segoe UI"/>
        </w:rPr>
      </w:pPr>
      <w:r>
        <w:rPr>
          <w:rFonts w:cs="Segoe UI"/>
        </w:rPr>
        <w:lastRenderedPageBreak/>
        <w:t>v případě zakázek malého rozsahu v uzavřené výzvě.</w:t>
      </w:r>
    </w:p>
    <w:p w14:paraId="53CF1ACE" w14:textId="77777777" w:rsidR="00964CC3" w:rsidRPr="00303ED9" w:rsidRDefault="009D5B81" w:rsidP="00303ED9">
      <w:pPr>
        <w:pStyle w:val="Odstavecseseznamem"/>
        <w:rPr>
          <w:rFonts w:cs="Segoe UI"/>
        </w:rPr>
      </w:pPr>
      <w:r w:rsidRPr="00F7188E">
        <w:rPr>
          <w:rFonts w:cs="Segoe UI"/>
        </w:rPr>
        <w:t>V </w:t>
      </w:r>
      <w:r w:rsidRPr="00F7188E">
        <w:rPr>
          <w:rFonts w:cs="Segoe UI"/>
          <w:b/>
          <w:bCs/>
        </w:rPr>
        <w:t>otevřené výzvě</w:t>
      </w:r>
      <w:r w:rsidRPr="00F7188E">
        <w:rPr>
          <w:rFonts w:cs="Segoe UI"/>
        </w:rPr>
        <w:t xml:space="preserve"> oznamuje zadavatel neomezenému počtu dodavatelů svůj úmysl zadat zakázku v tomto výběrovém řízení.</w:t>
      </w:r>
      <w:r w:rsidR="007B1DDF">
        <w:rPr>
          <w:rFonts w:cs="Segoe UI"/>
        </w:rPr>
        <w:t xml:space="preserve"> </w:t>
      </w:r>
      <w:r w:rsidR="007B1DDF" w:rsidRPr="00F7188E">
        <w:rPr>
          <w:rFonts w:cs="Segoe UI"/>
        </w:rPr>
        <w:t>Výzvu k podání nabídek v otevřené výzvě uveřejní zadavatel po celou dobu trvání lhůty pro podání nabídek na profilu zadavatele</w:t>
      </w:r>
      <w:r>
        <w:rPr>
          <w:rStyle w:val="Znakapoznpodarou"/>
          <w:rFonts w:cs="Segoe UI"/>
        </w:rPr>
        <w:footnoteReference w:id="6"/>
      </w:r>
      <w:r w:rsidR="007B1DDF" w:rsidRPr="00F7188E">
        <w:rPr>
          <w:rFonts w:cs="Segoe UI"/>
        </w:rPr>
        <w:t>. Není-li zadavatel dle ZZVZ povinen ke zřízení profilu zadavatele, uveřejní výzvu k podání nabídek v elektronickém nástroji.</w:t>
      </w:r>
      <w:r w:rsidR="007B1DDF">
        <w:rPr>
          <w:rFonts w:cs="Segoe UI"/>
        </w:rPr>
        <w:t xml:space="preserve"> </w:t>
      </w:r>
      <w:r w:rsidR="007B1DDF" w:rsidRPr="00F7188E">
        <w:rPr>
          <w:rFonts w:cs="Segoe UI"/>
        </w:rPr>
        <w:t>Zadavatel současně může výzvu k podání nabídek po jejím uveřejnění odeslat některým dodavatelům; v takovém případě musí být odeslán</w:t>
      </w:r>
      <w:r w:rsidR="007B1DDF">
        <w:rPr>
          <w:rFonts w:cs="Segoe UI"/>
        </w:rPr>
        <w:t>a</w:t>
      </w:r>
      <w:r w:rsidR="007B1DDF" w:rsidRPr="00F7188E">
        <w:rPr>
          <w:rFonts w:cs="Segoe UI"/>
        </w:rPr>
        <w:t xml:space="preserve"> alespoň 3 dodavatelům.</w:t>
      </w:r>
    </w:p>
    <w:p w14:paraId="4B4430E5" w14:textId="77777777" w:rsidR="003C225E" w:rsidRPr="00F7188E" w:rsidRDefault="009D5B81" w:rsidP="00CD3F76">
      <w:pPr>
        <w:pStyle w:val="Odstavecseseznamem"/>
        <w:rPr>
          <w:rFonts w:cs="Segoe UI"/>
        </w:rPr>
      </w:pPr>
      <w:r w:rsidRPr="00F7188E">
        <w:rPr>
          <w:rFonts w:cs="Segoe UI"/>
        </w:rPr>
        <w:t>V </w:t>
      </w:r>
      <w:r w:rsidRPr="00F7188E">
        <w:rPr>
          <w:rFonts w:cs="Segoe UI"/>
          <w:b/>
          <w:bCs/>
        </w:rPr>
        <w:t>uzavřené výzvě</w:t>
      </w:r>
      <w:r w:rsidRPr="00F7188E">
        <w:rPr>
          <w:rFonts w:cs="Segoe UI"/>
        </w:rPr>
        <w:t xml:space="preserve"> vyzývá zadavatel písemnou výzvou nejméně 3 dodavatele k podání nabídky. Zadavatel vyzve pouze takové dodavatele, o kterých důvodně předpokládá, že jsou způsobilí požadované plnění poskytnout</w:t>
      </w:r>
      <w:r>
        <w:rPr>
          <w:rStyle w:val="Znakapoznpodarou"/>
          <w:rFonts w:cs="Segoe UI"/>
        </w:rPr>
        <w:footnoteReference w:id="7"/>
      </w:r>
      <w:r w:rsidRPr="00F7188E">
        <w:rPr>
          <w:rFonts w:cs="Segoe UI"/>
        </w:rPr>
        <w:t xml:space="preserve">. Zadavatel nesmí vyzývat opakovaně stejný okruh dodavatelů, není-li to odůvodněno předmětem plnění zakázky či jinými zvláštními okolnostmi, případně zrušením předcházejícího výběrového řízení. Obdrží-li zadavatel </w:t>
      </w:r>
      <w:r w:rsidR="002F378B" w:rsidRPr="00F7188E">
        <w:rPr>
          <w:rFonts w:cs="Segoe UI"/>
        </w:rPr>
        <w:t xml:space="preserve">ve lhůtě pro podání nabídek </w:t>
      </w:r>
      <w:r w:rsidRPr="00F7188E">
        <w:rPr>
          <w:rFonts w:cs="Segoe UI"/>
        </w:rPr>
        <w:t>nabídky od neoslovených dodavatelů, je povinen je přijmout.</w:t>
      </w:r>
    </w:p>
    <w:p w14:paraId="121495CA" w14:textId="77777777" w:rsidR="00E651C2" w:rsidRPr="00F7188E" w:rsidRDefault="009D5B81" w:rsidP="00CD3F76">
      <w:pPr>
        <w:pStyle w:val="Nadpis2"/>
      </w:pPr>
      <w:bookmarkStart w:id="40" w:name="_Toc415471297"/>
      <w:bookmarkStart w:id="41" w:name="_Toc11953634"/>
      <w:bookmarkStart w:id="42" w:name="_Toc124071918"/>
      <w:bookmarkStart w:id="43" w:name="_Toc231979360"/>
      <w:r w:rsidRPr="00F7188E">
        <w:t>Zadávací podmínky</w:t>
      </w:r>
      <w:bookmarkEnd w:id="40"/>
      <w:bookmarkEnd w:id="41"/>
      <w:bookmarkEnd w:id="42"/>
      <w:bookmarkEnd w:id="43"/>
    </w:p>
    <w:p w14:paraId="3AC31CA2" w14:textId="77777777" w:rsidR="00380959" w:rsidRPr="00F7188E" w:rsidRDefault="009D5B81" w:rsidP="00CD3F76">
      <w:pPr>
        <w:pStyle w:val="Odstavecseseznamem"/>
        <w:rPr>
          <w:rFonts w:cs="Segoe UI"/>
        </w:rPr>
      </w:pPr>
      <w:r w:rsidRPr="00F7188E">
        <w:rPr>
          <w:rFonts w:cs="Segoe UI"/>
        </w:rPr>
        <w:t>Zadávací podmínky nesmí být stanoveny tak, aby určitým dodavatelům bezdůvodně přímo nebo nepřímo zaručovaly konkurenční výhodu nebo vytvářely bezdůvodné překážky hospodářské soutěže.</w:t>
      </w:r>
    </w:p>
    <w:p w14:paraId="6A2E39CE" w14:textId="77777777" w:rsidR="002E54DE" w:rsidRPr="00F7188E" w:rsidRDefault="009D5B81" w:rsidP="00CD3F76">
      <w:pPr>
        <w:pStyle w:val="Odstavecseseznamem"/>
        <w:rPr>
          <w:rFonts w:cs="Segoe UI"/>
        </w:rPr>
      </w:pPr>
      <w:r w:rsidRPr="00F7188E">
        <w:rPr>
          <w:rFonts w:cs="Segoe UI"/>
        </w:rPr>
        <w:t xml:space="preserve">Součástí </w:t>
      </w:r>
      <w:r w:rsidRPr="00F34E8A">
        <w:rPr>
          <w:rFonts w:cs="Segoe UI"/>
          <w:b/>
          <w:bCs/>
        </w:rPr>
        <w:t>výzvy k podání nabídek</w:t>
      </w:r>
      <w:r w:rsidRPr="00F7188E">
        <w:rPr>
          <w:rFonts w:cs="Segoe UI"/>
        </w:rPr>
        <w:t xml:space="preserve"> (dále také jen </w:t>
      </w:r>
      <w:r w:rsidRPr="007B1DDF">
        <w:rPr>
          <w:rFonts w:cs="Segoe UI"/>
          <w:i/>
          <w:iCs/>
        </w:rPr>
        <w:t>„Výzva“</w:t>
      </w:r>
      <w:r w:rsidRPr="00F7188E">
        <w:rPr>
          <w:rFonts w:cs="Segoe UI"/>
        </w:rPr>
        <w:t xml:space="preserve">) musí být základní informace o zakázce a výběrovém řízení. Výzva </w:t>
      </w:r>
      <w:r w:rsidRPr="00F7188E">
        <w:rPr>
          <w:rFonts w:cs="Segoe UI"/>
          <w:u w:val="single"/>
        </w:rPr>
        <w:t>musí</w:t>
      </w:r>
      <w:r w:rsidRPr="00F7188E">
        <w:rPr>
          <w:rFonts w:cs="Segoe UI"/>
        </w:rPr>
        <w:t xml:space="preserve"> obsahovat přímo či nepřímo</w:t>
      </w:r>
      <w:r>
        <w:rPr>
          <w:rStyle w:val="Znakapoznpodarou"/>
          <w:rFonts w:cs="Segoe UI"/>
        </w:rPr>
        <w:footnoteReference w:id="8"/>
      </w:r>
      <w:r w:rsidRPr="00F7188E">
        <w:rPr>
          <w:rFonts w:cs="Segoe UI"/>
        </w:rPr>
        <w:t xml:space="preserve"> níže uvedené údaje:</w:t>
      </w:r>
    </w:p>
    <w:p w14:paraId="0A6C9491" w14:textId="77777777" w:rsidR="002E54DE" w:rsidRPr="00F7188E" w:rsidRDefault="009D5B81" w:rsidP="00CD3F76">
      <w:pPr>
        <w:pStyle w:val="slovanseznam"/>
        <w:rPr>
          <w:rFonts w:cs="Segoe UI"/>
        </w:rPr>
      </w:pPr>
      <w:r w:rsidRPr="00F7188E">
        <w:rPr>
          <w:rFonts w:cs="Segoe UI"/>
        </w:rPr>
        <w:t>identifikační údaje zadavatele</w:t>
      </w:r>
      <w:r>
        <w:rPr>
          <w:rStyle w:val="Znakapoznpodarou"/>
          <w:rFonts w:cs="Segoe UI"/>
        </w:rPr>
        <w:footnoteReference w:id="9"/>
      </w:r>
      <w:r w:rsidRPr="00F7188E">
        <w:rPr>
          <w:rFonts w:cs="Segoe UI"/>
        </w:rPr>
        <w:t>;</w:t>
      </w:r>
    </w:p>
    <w:p w14:paraId="028C3467" w14:textId="77777777" w:rsidR="002E54DE" w:rsidRPr="00F7188E" w:rsidRDefault="009D5B81" w:rsidP="00CD3F76">
      <w:pPr>
        <w:pStyle w:val="slovanseznam"/>
        <w:rPr>
          <w:rFonts w:cs="Segoe UI"/>
        </w:rPr>
      </w:pPr>
      <w:r w:rsidRPr="00F7188E">
        <w:rPr>
          <w:rFonts w:cs="Segoe UI"/>
        </w:rPr>
        <w:t>název zakázky;</w:t>
      </w:r>
    </w:p>
    <w:p w14:paraId="57C30FF5" w14:textId="77777777" w:rsidR="002E54DE" w:rsidRPr="00F7188E" w:rsidRDefault="009D5B81" w:rsidP="00CD3F76">
      <w:pPr>
        <w:pStyle w:val="slovanseznam"/>
        <w:rPr>
          <w:rFonts w:cs="Segoe UI"/>
        </w:rPr>
      </w:pPr>
      <w:r w:rsidRPr="00F7188E">
        <w:rPr>
          <w:rFonts w:cs="Segoe UI"/>
        </w:rPr>
        <w:t>druh zakázky (dodávky, služby nebo stavební práce);</w:t>
      </w:r>
    </w:p>
    <w:p w14:paraId="71482137" w14:textId="77777777" w:rsidR="002E54DE" w:rsidRPr="00F7188E" w:rsidRDefault="009D5B81" w:rsidP="00CD3F76">
      <w:pPr>
        <w:pStyle w:val="slovanseznam"/>
        <w:rPr>
          <w:rFonts w:cs="Segoe UI"/>
        </w:rPr>
      </w:pPr>
      <w:r w:rsidRPr="00F7188E">
        <w:rPr>
          <w:rFonts w:cs="Segoe UI"/>
        </w:rPr>
        <w:t>informaci o rozdělení zakázky na části;</w:t>
      </w:r>
    </w:p>
    <w:p w14:paraId="772F2B72" w14:textId="77777777" w:rsidR="002E54DE" w:rsidRPr="00F7188E" w:rsidRDefault="009D5B81" w:rsidP="00CD3F76">
      <w:pPr>
        <w:pStyle w:val="slovanseznam"/>
        <w:rPr>
          <w:rFonts w:cs="Segoe UI"/>
        </w:rPr>
      </w:pPr>
      <w:r w:rsidRPr="00F7188E">
        <w:rPr>
          <w:rFonts w:cs="Segoe UI"/>
        </w:rPr>
        <w:t>lhůta a místo pro podání nabídky</w:t>
      </w:r>
      <w:r>
        <w:rPr>
          <w:rStyle w:val="Znakapoznpodarou"/>
          <w:rFonts w:cs="Segoe UI"/>
        </w:rPr>
        <w:footnoteReference w:id="10"/>
      </w:r>
      <w:r w:rsidR="00973328" w:rsidRPr="00F7188E">
        <w:rPr>
          <w:rFonts w:cs="Segoe UI"/>
        </w:rPr>
        <w:t xml:space="preserve"> (v případě zakázky vyšší hodnoty je </w:t>
      </w:r>
      <w:r w:rsidR="007B1DDF">
        <w:rPr>
          <w:rFonts w:cs="Segoe UI"/>
        </w:rPr>
        <w:t>zadavatel povinen</w:t>
      </w:r>
      <w:r w:rsidR="00973328" w:rsidRPr="00F7188E">
        <w:rPr>
          <w:rFonts w:cs="Segoe UI"/>
        </w:rPr>
        <w:t xml:space="preserve"> uvést informaci, že otevírání nabídek se mohou zúčastnit účastníci, kteří podali nabídku ve lhůtě pro podání nabídek, </w:t>
      </w:r>
      <w:r w:rsidR="007B1DDF">
        <w:rPr>
          <w:rFonts w:cs="Segoe UI"/>
        </w:rPr>
        <w:t>nejedná-li se</w:t>
      </w:r>
      <w:r w:rsidR="00973328" w:rsidRPr="00F7188E">
        <w:rPr>
          <w:rFonts w:cs="Segoe UI"/>
        </w:rPr>
        <w:t xml:space="preserve"> o otevírání nabídek v</w:t>
      </w:r>
      <w:r w:rsidR="008275FA" w:rsidRPr="00F7188E">
        <w:rPr>
          <w:rFonts w:cs="Segoe UI"/>
        </w:rPr>
        <w:t> </w:t>
      </w:r>
      <w:r w:rsidR="00973328" w:rsidRPr="00F7188E">
        <w:rPr>
          <w:rFonts w:cs="Segoe UI"/>
        </w:rPr>
        <w:t>elektronické podobě prostřednictvím elektronického nástroje);</w:t>
      </w:r>
    </w:p>
    <w:p w14:paraId="67A2A6FA" w14:textId="77777777" w:rsidR="002E54DE" w:rsidRPr="00F7188E" w:rsidRDefault="009D5B81" w:rsidP="00CD3F76">
      <w:pPr>
        <w:pStyle w:val="slovanseznam"/>
        <w:rPr>
          <w:rFonts w:cs="Segoe UI"/>
        </w:rPr>
      </w:pPr>
      <w:r w:rsidRPr="00F7188E">
        <w:rPr>
          <w:rFonts w:cs="Segoe UI"/>
        </w:rPr>
        <w:t>elektronický nástroj</w:t>
      </w:r>
      <w:r>
        <w:rPr>
          <w:rStyle w:val="Znakapoznpodarou"/>
          <w:rFonts w:cs="Segoe UI"/>
        </w:rPr>
        <w:footnoteReference w:id="11"/>
      </w:r>
      <w:r w:rsidRPr="00F7188E">
        <w:rPr>
          <w:rFonts w:cs="Segoe UI"/>
        </w:rPr>
        <w:t xml:space="preserve"> pro podání nabídky, pokud jsou nabídky podávány elektronicky;</w:t>
      </w:r>
    </w:p>
    <w:p w14:paraId="65ECBAAE" w14:textId="77777777" w:rsidR="002E54DE" w:rsidRPr="00F7188E" w:rsidRDefault="009D5B81" w:rsidP="00CD3F76">
      <w:pPr>
        <w:pStyle w:val="slovanseznam"/>
        <w:rPr>
          <w:rFonts w:cs="Segoe UI"/>
        </w:rPr>
      </w:pPr>
      <w:r w:rsidRPr="00F7188E">
        <w:rPr>
          <w:rFonts w:cs="Segoe UI"/>
        </w:rPr>
        <w:t>předmět zakázky v podrobnostech nezbytných pro zpracování nabídky;</w:t>
      </w:r>
    </w:p>
    <w:p w14:paraId="45C29AB3" w14:textId="77777777" w:rsidR="002E54DE" w:rsidRPr="00F7188E" w:rsidRDefault="009D5B81" w:rsidP="00CD3F76">
      <w:pPr>
        <w:pStyle w:val="slovanseznam"/>
        <w:rPr>
          <w:rFonts w:cs="Segoe UI"/>
        </w:rPr>
      </w:pPr>
      <w:r w:rsidRPr="00F7188E">
        <w:rPr>
          <w:rFonts w:cs="Segoe UI"/>
        </w:rPr>
        <w:lastRenderedPageBreak/>
        <w:t>pravidla pro hodnocení nabídek, která zahrnují:</w:t>
      </w:r>
    </w:p>
    <w:p w14:paraId="55B597AC" w14:textId="77777777" w:rsidR="002E54DE" w:rsidRPr="00F7188E" w:rsidRDefault="009D5B81" w:rsidP="00CD3F76">
      <w:pPr>
        <w:pStyle w:val="Odrky"/>
        <w:rPr>
          <w:rFonts w:cs="Segoe UI"/>
        </w:rPr>
      </w:pPr>
      <w:r w:rsidRPr="00F7188E">
        <w:rPr>
          <w:rFonts w:cs="Segoe UI"/>
        </w:rPr>
        <w:t>kritéria hodnocení;</w:t>
      </w:r>
    </w:p>
    <w:p w14:paraId="328888BD" w14:textId="77777777" w:rsidR="002E54DE" w:rsidRPr="00F7188E" w:rsidRDefault="009D5B81" w:rsidP="00CD3F76">
      <w:pPr>
        <w:pStyle w:val="Odrky"/>
        <w:rPr>
          <w:rFonts w:cs="Segoe UI"/>
        </w:rPr>
      </w:pPr>
      <w:r w:rsidRPr="00F7188E">
        <w:rPr>
          <w:rFonts w:cs="Segoe UI"/>
        </w:rPr>
        <w:t>metodu vyhodnocení nabídek v jednotlivých kritériích hodnocení; a</w:t>
      </w:r>
    </w:p>
    <w:p w14:paraId="3AF279AD" w14:textId="77777777" w:rsidR="002E54DE" w:rsidRPr="00F7188E" w:rsidRDefault="009D5B81" w:rsidP="00CD3F76">
      <w:pPr>
        <w:pStyle w:val="Odrky"/>
        <w:rPr>
          <w:rFonts w:cs="Segoe UI"/>
        </w:rPr>
      </w:pPr>
      <w:r w:rsidRPr="00F7188E">
        <w:rPr>
          <w:rFonts w:cs="Segoe UI"/>
        </w:rPr>
        <w:t>váhu nebo jiný matematický vztah mezi kritérii;</w:t>
      </w:r>
    </w:p>
    <w:p w14:paraId="0332B279" w14:textId="5EF5155E" w:rsidR="002E54DE" w:rsidRPr="00F7188E" w:rsidRDefault="009D5B81" w:rsidP="00CD3F76">
      <w:pPr>
        <w:pStyle w:val="slovanseznam"/>
        <w:rPr>
          <w:rFonts w:cs="Segoe UI"/>
        </w:rPr>
      </w:pPr>
      <w:r w:rsidRPr="00F7188E">
        <w:rPr>
          <w:rFonts w:cs="Segoe UI"/>
        </w:rPr>
        <w:t>způsob jednání s účastníky výběrového řízení, pokud hodlá zadavatel s účastníky výběrového řízení jednat podle kapitoly 2.9</w:t>
      </w:r>
      <w:r w:rsidR="007B1DDF">
        <w:rPr>
          <w:rFonts w:cs="Segoe UI"/>
        </w:rPr>
        <w:t xml:space="preserve"> Pokynů</w:t>
      </w:r>
      <w:r w:rsidRPr="00F7188E">
        <w:rPr>
          <w:rFonts w:cs="Segoe UI"/>
        </w:rPr>
        <w:t>;</w:t>
      </w:r>
    </w:p>
    <w:p w14:paraId="4AF59084" w14:textId="77777777" w:rsidR="002E54DE" w:rsidRPr="00F7188E" w:rsidRDefault="009D5B81" w:rsidP="00CD3F76">
      <w:pPr>
        <w:pStyle w:val="slovanseznam"/>
        <w:rPr>
          <w:rFonts w:cs="Segoe UI"/>
        </w:rPr>
      </w:pPr>
      <w:r w:rsidRPr="00F7188E">
        <w:rPr>
          <w:rFonts w:cs="Segoe UI"/>
        </w:rPr>
        <w:t>podmínky a požadavky na zpracování nabídky (jaké údaje týkající se předmětu zakázky a jeho realizace mají účastníci výběrového řízení v nabídkách uvést, aby mohl zadavatel posoudit soulad nabídky se zadávacími podmínkami);</w:t>
      </w:r>
    </w:p>
    <w:p w14:paraId="49B5F983" w14:textId="77777777" w:rsidR="002E54DE" w:rsidRPr="00F7188E" w:rsidRDefault="009D5B81" w:rsidP="00CD3F76">
      <w:pPr>
        <w:pStyle w:val="slovanseznam"/>
        <w:rPr>
          <w:rFonts w:cs="Segoe UI"/>
        </w:rPr>
      </w:pPr>
      <w:r w:rsidRPr="00F7188E">
        <w:rPr>
          <w:rFonts w:cs="Segoe UI"/>
        </w:rPr>
        <w:t>požadavek na způsob zpracování nabídkové ceny;</w:t>
      </w:r>
    </w:p>
    <w:p w14:paraId="6531F419" w14:textId="77777777" w:rsidR="002E54DE" w:rsidRPr="00F7188E" w:rsidRDefault="009D5B81" w:rsidP="00CD3F76">
      <w:pPr>
        <w:pStyle w:val="slovanseznam"/>
        <w:rPr>
          <w:rFonts w:cs="Segoe UI"/>
        </w:rPr>
      </w:pPr>
      <w:r w:rsidRPr="00F7188E">
        <w:rPr>
          <w:rFonts w:cs="Segoe UI"/>
        </w:rPr>
        <w:t>doba a místo plnění zakázky;</w:t>
      </w:r>
    </w:p>
    <w:p w14:paraId="486E574C" w14:textId="77777777" w:rsidR="002E54DE" w:rsidRPr="00F7188E" w:rsidRDefault="009D5B81" w:rsidP="00CD3F76">
      <w:pPr>
        <w:pStyle w:val="slovanseznam"/>
        <w:rPr>
          <w:rFonts w:cs="Segoe UI"/>
        </w:rPr>
      </w:pPr>
      <w:r w:rsidRPr="00F7188E">
        <w:rPr>
          <w:rFonts w:cs="Segoe UI"/>
        </w:rPr>
        <w:t>požadavky na varianty nabídek, pokud je zadavatel připouští;</w:t>
      </w:r>
    </w:p>
    <w:p w14:paraId="4C17CDE2" w14:textId="7B419A5A" w:rsidR="002E54DE" w:rsidRPr="00F7188E" w:rsidRDefault="009D5B81" w:rsidP="00CD3F76">
      <w:pPr>
        <w:pStyle w:val="slovanseznam"/>
        <w:rPr>
          <w:rFonts w:cs="Segoe UI"/>
        </w:rPr>
      </w:pPr>
      <w:r w:rsidRPr="00F7188E">
        <w:rPr>
          <w:rFonts w:cs="Segoe UI"/>
        </w:rPr>
        <w:t>pravidla pro vysvětlení zadávacích podmínek dle kapitoly 2.8</w:t>
      </w:r>
      <w:r w:rsidR="007B1DDF">
        <w:rPr>
          <w:rFonts w:cs="Segoe UI"/>
        </w:rPr>
        <w:t xml:space="preserve"> Pokynů</w:t>
      </w:r>
      <w:r w:rsidRPr="00F7188E">
        <w:rPr>
          <w:rFonts w:cs="Segoe UI"/>
        </w:rPr>
        <w:t>;</w:t>
      </w:r>
    </w:p>
    <w:p w14:paraId="484237AF" w14:textId="77777777" w:rsidR="00DF77DC" w:rsidRPr="00F7188E" w:rsidRDefault="009D5B81" w:rsidP="00CD3F76">
      <w:pPr>
        <w:pStyle w:val="slovanseznam"/>
        <w:rPr>
          <w:rFonts w:cs="Segoe UI"/>
        </w:rPr>
      </w:pPr>
      <w:r w:rsidRPr="00F7188E">
        <w:rPr>
          <w:rFonts w:cs="Segoe UI"/>
        </w:rPr>
        <w:t>výhradu změny závazku ze smlouvy podle odst. 2.12.2, bude-li tato výhrada využita.</w:t>
      </w:r>
    </w:p>
    <w:p w14:paraId="2F5F1396" w14:textId="77777777" w:rsidR="000949D7" w:rsidRPr="00F7188E" w:rsidRDefault="009D5B81" w:rsidP="00CD3F76">
      <w:pPr>
        <w:pStyle w:val="Odstavecseseznamem"/>
        <w:rPr>
          <w:rFonts w:cs="Segoe UI"/>
        </w:rPr>
      </w:pPr>
      <w:r w:rsidRPr="00F7188E">
        <w:rPr>
          <w:rFonts w:cs="Segoe UI"/>
        </w:rPr>
        <w:t xml:space="preserve">Zadávací podmínky </w:t>
      </w:r>
      <w:r w:rsidRPr="00F7188E">
        <w:rPr>
          <w:rFonts w:cs="Segoe UI"/>
          <w:u w:val="single"/>
        </w:rPr>
        <w:t>mohou</w:t>
      </w:r>
      <w:r w:rsidRPr="00F7188E">
        <w:rPr>
          <w:rFonts w:cs="Segoe UI"/>
        </w:rPr>
        <w:t xml:space="preserve"> dále obsahovat zejména:</w:t>
      </w:r>
    </w:p>
    <w:p w14:paraId="6D7F2141" w14:textId="77777777" w:rsidR="00973328" w:rsidRPr="00F7188E" w:rsidRDefault="009D5B81" w:rsidP="00CD3F76">
      <w:pPr>
        <w:pStyle w:val="slovanseznam"/>
        <w:rPr>
          <w:rFonts w:cs="Segoe UI"/>
        </w:rPr>
      </w:pPr>
      <w:r w:rsidRPr="00F7188E">
        <w:rPr>
          <w:rFonts w:cs="Segoe UI"/>
        </w:rPr>
        <w:t xml:space="preserve">požadavky na prokázání kvalifikace účastníka. V takovém případě musí </w:t>
      </w:r>
      <w:r w:rsidR="00871EA2" w:rsidRPr="00F7188E">
        <w:rPr>
          <w:rFonts w:cs="Segoe UI"/>
        </w:rPr>
        <w:t xml:space="preserve">zadavatel </w:t>
      </w:r>
      <w:r w:rsidR="00871EA2" w:rsidRPr="00F7188E">
        <w:rPr>
          <w:rFonts w:cs="Segoe UI"/>
        </w:rPr>
        <w:br/>
      </w:r>
      <w:r w:rsidRPr="00F7188E">
        <w:rPr>
          <w:rFonts w:cs="Segoe UI"/>
        </w:rPr>
        <w:t>v zadávací</w:t>
      </w:r>
      <w:r w:rsidR="00871EA2" w:rsidRPr="00F7188E">
        <w:rPr>
          <w:rFonts w:cs="Segoe UI"/>
        </w:rPr>
        <w:t>ch</w:t>
      </w:r>
      <w:r w:rsidRPr="00F7188E">
        <w:rPr>
          <w:rFonts w:cs="Segoe UI"/>
        </w:rPr>
        <w:t xml:space="preserve"> </w:t>
      </w:r>
      <w:r w:rsidR="00871EA2" w:rsidRPr="00F7188E">
        <w:rPr>
          <w:rFonts w:cs="Segoe UI"/>
        </w:rPr>
        <w:t xml:space="preserve">podmínkách </w:t>
      </w:r>
      <w:r w:rsidRPr="00F7188E">
        <w:rPr>
          <w:rFonts w:cs="Segoe UI"/>
        </w:rPr>
        <w:t>přiměřeně vzhledem ke složitosti a rozsahu předmětu zakázky stanovit,</w:t>
      </w:r>
    </w:p>
    <w:p w14:paraId="412BAA8E" w14:textId="77777777" w:rsidR="00973328" w:rsidRPr="00F7188E" w:rsidRDefault="009D5B81" w:rsidP="00681E78">
      <w:pPr>
        <w:pStyle w:val="Odrky"/>
        <w:ind w:left="1418"/>
        <w:rPr>
          <w:rFonts w:cs="Segoe UI"/>
        </w:rPr>
      </w:pPr>
      <w:r w:rsidRPr="00F7188E">
        <w:rPr>
          <w:rFonts w:cs="Segoe UI"/>
        </w:rPr>
        <w:t>která kritéria kvalifikace požaduje,</w:t>
      </w:r>
    </w:p>
    <w:p w14:paraId="433AF1D0" w14:textId="77777777" w:rsidR="00973328" w:rsidRPr="00F7188E" w:rsidRDefault="009D5B81" w:rsidP="00681E78">
      <w:pPr>
        <w:pStyle w:val="Odrky"/>
        <w:ind w:left="1418"/>
        <w:rPr>
          <w:rFonts w:cs="Segoe UI"/>
        </w:rPr>
      </w:pPr>
      <w:r w:rsidRPr="00F7188E">
        <w:rPr>
          <w:rFonts w:cs="Segoe UI"/>
        </w:rPr>
        <w:t>minimální úroveň pro jejich splnění,</w:t>
      </w:r>
    </w:p>
    <w:p w14:paraId="475B8570" w14:textId="77777777" w:rsidR="00973328" w:rsidRPr="00F7188E" w:rsidRDefault="009D5B81" w:rsidP="00681E78">
      <w:pPr>
        <w:pStyle w:val="Odrky"/>
        <w:ind w:left="1418"/>
        <w:rPr>
          <w:rFonts w:cs="Segoe UI"/>
        </w:rPr>
      </w:pPr>
      <w:r w:rsidRPr="00F7188E">
        <w:rPr>
          <w:rFonts w:cs="Segoe UI"/>
        </w:rPr>
        <w:t>doklady, jež mají dodavatelé předložit; doklady o kvalifikaci předkládají dodavatelé v</w:t>
      </w:r>
      <w:r w:rsidR="003C46BB" w:rsidRPr="00F7188E">
        <w:rPr>
          <w:rFonts w:cs="Segoe UI"/>
        </w:rPr>
        <w:t> </w:t>
      </w:r>
      <w:r w:rsidRPr="00F7188E">
        <w:rPr>
          <w:rFonts w:cs="Segoe UI"/>
        </w:rPr>
        <w:t>nabídkách v</w:t>
      </w:r>
      <w:r w:rsidR="00871EA2" w:rsidRPr="00F7188E">
        <w:rPr>
          <w:rFonts w:cs="Segoe UI"/>
        </w:rPr>
        <w:t> </w:t>
      </w:r>
      <w:r w:rsidRPr="00F7188E">
        <w:rPr>
          <w:rFonts w:cs="Segoe UI"/>
        </w:rPr>
        <w:t>kopiích</w:t>
      </w:r>
      <w:r w:rsidR="00871EA2" w:rsidRPr="00F7188E">
        <w:rPr>
          <w:rFonts w:cs="Segoe UI"/>
        </w:rPr>
        <w:t>,</w:t>
      </w:r>
      <w:r w:rsidRPr="00F7188E">
        <w:rPr>
          <w:rFonts w:cs="Segoe UI"/>
        </w:rPr>
        <w:t xml:space="preserve"> nebo</w:t>
      </w:r>
      <w:r w:rsidR="00871EA2" w:rsidRPr="00F7188E">
        <w:rPr>
          <w:rFonts w:cs="Segoe UI"/>
        </w:rPr>
        <w:t xml:space="preserve"> pokud to zadavatel umožní,</w:t>
      </w:r>
      <w:r w:rsidRPr="00F7188E">
        <w:rPr>
          <w:rFonts w:cs="Segoe UI"/>
        </w:rPr>
        <w:t xml:space="preserve"> je mohou nahradit čestným prohlášením</w:t>
      </w:r>
      <w:r>
        <w:rPr>
          <w:rStyle w:val="Znakapoznpodarou"/>
          <w:rFonts w:cs="Segoe UI"/>
        </w:rPr>
        <w:footnoteReference w:id="12"/>
      </w:r>
      <w:r w:rsidRPr="00F7188E">
        <w:rPr>
          <w:rFonts w:cs="Segoe UI"/>
        </w:rPr>
        <w:t>, a</w:t>
      </w:r>
    </w:p>
    <w:p w14:paraId="1D1B0177" w14:textId="77777777" w:rsidR="00973328" w:rsidRPr="00F7188E" w:rsidRDefault="009D5B81" w:rsidP="00681E78">
      <w:pPr>
        <w:pStyle w:val="Odrky"/>
        <w:ind w:left="1418"/>
        <w:rPr>
          <w:rFonts w:cs="Segoe UI"/>
        </w:rPr>
      </w:pPr>
      <w:r w:rsidRPr="00F7188E">
        <w:rPr>
          <w:rFonts w:cs="Segoe UI"/>
        </w:rPr>
        <w:t>pravidla pro prokázání části kvalifikace jinou osobou, bude-li taková pravidla vyžadovat</w:t>
      </w:r>
      <w:r w:rsidR="00871EA2" w:rsidRPr="00F7188E">
        <w:rPr>
          <w:rFonts w:cs="Segoe UI"/>
        </w:rPr>
        <w:t>.</w:t>
      </w:r>
    </w:p>
    <w:p w14:paraId="3013FBA9" w14:textId="1ECB5B6B" w:rsidR="00871EA2" w:rsidRPr="00F7188E" w:rsidRDefault="009D5B81" w:rsidP="00CD3F76">
      <w:pPr>
        <w:pStyle w:val="Odrky"/>
        <w:numPr>
          <w:ilvl w:val="0"/>
          <w:numId w:val="0"/>
        </w:numPr>
        <w:tabs>
          <w:tab w:val="clear" w:pos="540"/>
        </w:tabs>
        <w:ind w:left="1134"/>
        <w:rPr>
          <w:rFonts w:cs="Segoe UI"/>
        </w:rPr>
      </w:pPr>
      <w:r w:rsidRPr="00F7188E">
        <w:rPr>
          <w:rFonts w:cs="Segoe UI"/>
        </w:rPr>
        <w:t>Pokud zadavatel stanoví požadavky na prokázání kvalifikace účastníka výběrového řízení, musí být tyto v souladu se zásadami uvedenými v kapitole 2.1</w:t>
      </w:r>
      <w:r w:rsidR="00681E78">
        <w:rPr>
          <w:rFonts w:cs="Segoe UI"/>
        </w:rPr>
        <w:t xml:space="preserve"> Pokynů</w:t>
      </w:r>
      <w:r w:rsidRPr="00F7188E">
        <w:rPr>
          <w:rFonts w:cs="Segoe UI"/>
        </w:rPr>
        <w:t>. Stanovené požadavky na prokázání kvalifikace účastníka výběrového řízení zároveň nesmí být přísnější než ty, které zadavateli umožňuje požadovat část čtvrtá, hlava VIII ZZVZ;</w:t>
      </w:r>
    </w:p>
    <w:p w14:paraId="09AA5C89" w14:textId="77777777" w:rsidR="005E7552" w:rsidRPr="00F7188E" w:rsidRDefault="009D5B81" w:rsidP="00CD3F76">
      <w:pPr>
        <w:pStyle w:val="slovanseznam"/>
        <w:rPr>
          <w:rFonts w:cs="Segoe UI"/>
        </w:rPr>
      </w:pPr>
      <w:r w:rsidRPr="00F7188E">
        <w:rPr>
          <w:rFonts w:cs="Segoe UI"/>
        </w:rPr>
        <w:t xml:space="preserve">požadavek na předložení prostých kopií, ověřených kopií nebo originálů dokladů </w:t>
      </w:r>
      <w:r w:rsidRPr="00F7188E">
        <w:rPr>
          <w:rFonts w:cs="Segoe UI"/>
        </w:rPr>
        <w:br/>
        <w:t>o kvalifikaci, pokud již nebyly ve výběrovém řízení předloženy, od vybraného dodavatele před uzavřením smlouvy, a to v případě, pokud tak zadavatel stanoví v</w:t>
      </w:r>
      <w:r w:rsidR="00454D45">
        <w:rPr>
          <w:rFonts w:cs="Segoe UI"/>
        </w:rPr>
        <w:t xml:space="preserve"> </w:t>
      </w:r>
      <w:r w:rsidRPr="00F7188E">
        <w:rPr>
          <w:rFonts w:cs="Segoe UI"/>
        </w:rPr>
        <w:t>zadávacích</w:t>
      </w:r>
      <w:r w:rsidR="00454D45">
        <w:rPr>
          <w:rFonts w:cs="Segoe UI"/>
        </w:rPr>
        <w:t xml:space="preserve"> </w:t>
      </w:r>
      <w:r w:rsidRPr="00F7188E">
        <w:rPr>
          <w:rFonts w:cs="Segoe UI"/>
        </w:rPr>
        <w:t>podmínkách;</w:t>
      </w:r>
    </w:p>
    <w:p w14:paraId="67ACBAF3" w14:textId="77777777" w:rsidR="000949D7" w:rsidRPr="00F7188E" w:rsidRDefault="009D5B81" w:rsidP="00CD3F76">
      <w:pPr>
        <w:pStyle w:val="slovanseznam"/>
        <w:rPr>
          <w:rFonts w:cs="Segoe UI"/>
        </w:rPr>
      </w:pPr>
      <w:r w:rsidRPr="00F7188E">
        <w:rPr>
          <w:rFonts w:cs="Segoe UI"/>
        </w:rPr>
        <w:t>obchodní podmínky a</w:t>
      </w:r>
      <w:r w:rsidR="00F45388" w:rsidRPr="00F7188E">
        <w:rPr>
          <w:rFonts w:cs="Segoe UI"/>
        </w:rPr>
        <w:t> </w:t>
      </w:r>
      <w:r w:rsidRPr="00F7188E">
        <w:rPr>
          <w:rFonts w:cs="Segoe UI"/>
        </w:rPr>
        <w:t>jiné smluvní podmínky nebo závazný vzor smlouvy na plnění zakázky;</w:t>
      </w:r>
    </w:p>
    <w:p w14:paraId="688CEB8B" w14:textId="77777777" w:rsidR="006C6023" w:rsidRPr="00F7188E" w:rsidRDefault="009D5B81" w:rsidP="00CD3F76">
      <w:pPr>
        <w:pStyle w:val="slovanseznam"/>
        <w:rPr>
          <w:rFonts w:cs="Segoe UI"/>
        </w:rPr>
      </w:pPr>
      <w:r w:rsidRPr="00F7188E">
        <w:rPr>
          <w:rFonts w:cs="Segoe UI"/>
        </w:rPr>
        <w:lastRenderedPageBreak/>
        <w:t>požadavky na specifikaci případných poddodavatelů (identifikační údaje) a</w:t>
      </w:r>
      <w:r w:rsidR="00F45388" w:rsidRPr="00F7188E">
        <w:rPr>
          <w:rFonts w:cs="Segoe UI"/>
        </w:rPr>
        <w:t> </w:t>
      </w:r>
      <w:r w:rsidRPr="00F7188E">
        <w:rPr>
          <w:rFonts w:cs="Segoe UI"/>
        </w:rPr>
        <w:t xml:space="preserve">věcné vymezení plnění </w:t>
      </w:r>
      <w:r w:rsidR="00DF77DC" w:rsidRPr="00F7188E">
        <w:rPr>
          <w:rFonts w:cs="Segoe UI"/>
        </w:rPr>
        <w:t>dod</w:t>
      </w:r>
      <w:r w:rsidRPr="00F7188E">
        <w:rPr>
          <w:rFonts w:cs="Segoe UI"/>
        </w:rPr>
        <w:t>aného jejich prostřednictvím</w:t>
      </w:r>
      <w:r>
        <w:rPr>
          <w:rStyle w:val="Znakapoznpodarou"/>
          <w:rFonts w:cs="Segoe UI"/>
        </w:rPr>
        <w:footnoteReference w:id="13"/>
      </w:r>
      <w:r w:rsidR="002D1D0E" w:rsidRPr="00F7188E">
        <w:rPr>
          <w:rFonts w:cs="Segoe UI"/>
        </w:rPr>
        <w:t>;</w:t>
      </w:r>
    </w:p>
    <w:p w14:paraId="01352996" w14:textId="77777777" w:rsidR="00833003" w:rsidRPr="00F7188E" w:rsidRDefault="009D5B81" w:rsidP="00CD3F76">
      <w:pPr>
        <w:pStyle w:val="slovanseznam"/>
        <w:rPr>
          <w:rFonts w:cs="Segoe UI"/>
        </w:rPr>
      </w:pPr>
      <w:r w:rsidRPr="00F7188E">
        <w:rPr>
          <w:rFonts w:cs="Segoe UI"/>
        </w:rPr>
        <w:t>zvláštní podmínky plnění zakázky, a to zejména v oblasti vlivu předmětu zakázky na životní prostředí, sociálních důsledků vyplývajících z předmětu zakázky, hospodářské oblasti nebo inovací</w:t>
      </w:r>
      <w:r>
        <w:rPr>
          <w:rStyle w:val="Znakapoznpodarou"/>
          <w:rFonts w:cs="Segoe UI"/>
        </w:rPr>
        <w:footnoteReference w:id="14"/>
      </w:r>
      <w:r w:rsidRPr="00F7188E">
        <w:rPr>
          <w:rFonts w:cs="Segoe UI"/>
        </w:rPr>
        <w:t>;</w:t>
      </w:r>
    </w:p>
    <w:p w14:paraId="6F891D28" w14:textId="77777777" w:rsidR="006C6023" w:rsidRPr="00F7188E" w:rsidRDefault="009D5B81" w:rsidP="00CD3F76">
      <w:pPr>
        <w:pStyle w:val="slovanseznam"/>
        <w:rPr>
          <w:rFonts w:cs="Segoe UI"/>
        </w:rPr>
      </w:pPr>
      <w:r w:rsidRPr="00F7188E">
        <w:rPr>
          <w:rFonts w:cs="Segoe UI"/>
        </w:rPr>
        <w:t xml:space="preserve">kritéria hodnocení spojená s předmětem zakázky, která vyjadřují kvalitativní, environmentální nebo sociální hlediska (kritéria kvality), blíže </w:t>
      </w:r>
      <w:r w:rsidR="00C616A2">
        <w:rPr>
          <w:rFonts w:cs="Segoe UI"/>
        </w:rPr>
        <w:t>definované</w:t>
      </w:r>
      <w:r w:rsidR="00C616A2" w:rsidRPr="00F7188E">
        <w:rPr>
          <w:rFonts w:cs="Segoe UI"/>
        </w:rPr>
        <w:t xml:space="preserve"> </w:t>
      </w:r>
      <w:r w:rsidRPr="00F7188E">
        <w:rPr>
          <w:rFonts w:cs="Segoe UI"/>
        </w:rPr>
        <w:t>v odst. 2.10.11 a</w:t>
      </w:r>
      <w:r w:rsidR="003C46BB" w:rsidRPr="00F7188E">
        <w:rPr>
          <w:rFonts w:cs="Segoe UI"/>
        </w:rPr>
        <w:t> </w:t>
      </w:r>
      <w:r w:rsidRPr="00F7188E">
        <w:rPr>
          <w:rFonts w:cs="Segoe UI"/>
        </w:rPr>
        <w:t>2.10.12.</w:t>
      </w:r>
    </w:p>
    <w:p w14:paraId="7A30742D" w14:textId="77777777" w:rsidR="000949D7" w:rsidRPr="00F7188E" w:rsidRDefault="009D5B81" w:rsidP="00CD3F76">
      <w:pPr>
        <w:pStyle w:val="Odstavecseseznamem"/>
        <w:rPr>
          <w:rFonts w:cs="Segoe UI"/>
        </w:rPr>
      </w:pPr>
      <w:r w:rsidRPr="00F7188E">
        <w:rPr>
          <w:rFonts w:cs="Segoe UI"/>
        </w:rPr>
        <w:t>Není-li to odůvodněno předmětem zakázky, zadavatel nesmí zvýhodnit nebo znevýhodnit určité dodavatele nebo výrobky tím, že technické podmínky v</w:t>
      </w:r>
      <w:r w:rsidR="00F45388" w:rsidRPr="00F7188E">
        <w:rPr>
          <w:rFonts w:cs="Segoe UI"/>
        </w:rPr>
        <w:t> </w:t>
      </w:r>
      <w:r w:rsidRPr="00F7188E">
        <w:rPr>
          <w:rFonts w:cs="Segoe UI"/>
        </w:rPr>
        <w:t>rámci zadávacích podmínek stanoví prostřednictvím přímého nebo nepřímého odkazu na:</w:t>
      </w:r>
    </w:p>
    <w:p w14:paraId="2FE5D643" w14:textId="77777777" w:rsidR="000949D7" w:rsidRPr="00F7188E" w:rsidRDefault="009D5B81" w:rsidP="00CD3F76">
      <w:pPr>
        <w:pStyle w:val="slovanseznam"/>
        <w:rPr>
          <w:rFonts w:cs="Segoe UI"/>
        </w:rPr>
      </w:pPr>
      <w:r w:rsidRPr="00F7188E">
        <w:rPr>
          <w:rFonts w:cs="Segoe UI"/>
        </w:rPr>
        <w:t>určité dodavatele nebo výrobky</w:t>
      </w:r>
      <w:r w:rsidR="00DF77DC" w:rsidRPr="00F7188E">
        <w:rPr>
          <w:rFonts w:cs="Segoe UI"/>
        </w:rPr>
        <w:t>;</w:t>
      </w:r>
      <w:r w:rsidRPr="00F7188E">
        <w:rPr>
          <w:rFonts w:cs="Segoe UI"/>
        </w:rPr>
        <w:t xml:space="preserve"> nebo</w:t>
      </w:r>
    </w:p>
    <w:p w14:paraId="1F59A22E" w14:textId="77777777" w:rsidR="000949D7" w:rsidRPr="00F7188E" w:rsidRDefault="009D5B81" w:rsidP="00CD3F76">
      <w:pPr>
        <w:pStyle w:val="slovanseznam"/>
        <w:rPr>
          <w:rFonts w:cs="Segoe UI"/>
        </w:rPr>
      </w:pPr>
      <w:r w:rsidRPr="00F7188E">
        <w:rPr>
          <w:rFonts w:cs="Segoe UI"/>
        </w:rPr>
        <w:t>patenty na vynálezy, užitné vzory, průmyslové vzory, ochranné známky nebo označení původu.</w:t>
      </w:r>
      <w:r w:rsidR="006A2134" w:rsidRPr="00F7188E">
        <w:rPr>
          <w:rFonts w:cs="Segoe UI"/>
        </w:rPr>
        <w:t xml:space="preserve"> </w:t>
      </w:r>
    </w:p>
    <w:p w14:paraId="4CAF9062" w14:textId="77777777" w:rsidR="006A2134" w:rsidRPr="00F7188E" w:rsidRDefault="009D5B81" w:rsidP="00CD3F76">
      <w:pPr>
        <w:pStyle w:val="Odstavecseseznamem"/>
        <w:rPr>
          <w:rFonts w:cs="Segoe UI"/>
        </w:rPr>
      </w:pPr>
      <w:r w:rsidRPr="00F7188E">
        <w:rPr>
          <w:rFonts w:cs="Segoe UI"/>
        </w:rPr>
        <w:t>Odkaz podle odst. 2.6.4 může zadavatel použít, pokud stanovení technických podmínek bez použití takového odkazu nemůže být dostatečně přesné nebo srozumitelné, nebo se jedná o</w:t>
      </w:r>
      <w:r w:rsidR="002F2E49">
        <w:rPr>
          <w:rFonts w:cs="Segoe UI"/>
        </w:rPr>
        <w:t> </w:t>
      </w:r>
      <w:r w:rsidRPr="00F7188E">
        <w:rPr>
          <w:rFonts w:cs="Segoe UI"/>
        </w:rPr>
        <w:t>standard (kvalitativní, popisný) v daném odvětví</w:t>
      </w:r>
      <w:r>
        <w:rPr>
          <w:rStyle w:val="Znakapoznpodarou"/>
          <w:rFonts w:cs="Segoe UI"/>
        </w:rPr>
        <w:footnoteReference w:id="15"/>
      </w:r>
      <w:r w:rsidRPr="00F7188E">
        <w:rPr>
          <w:rFonts w:cs="Segoe UI"/>
        </w:rPr>
        <w:t xml:space="preserve">. </w:t>
      </w:r>
      <w:r w:rsidR="003A6F7F" w:rsidRPr="00F7188E">
        <w:rPr>
          <w:rFonts w:cs="Segoe UI"/>
        </w:rPr>
        <w:t xml:space="preserve">Prokázání této skutečnosti je na straně zadavatele. </w:t>
      </w:r>
      <w:r w:rsidRPr="00F7188E">
        <w:rPr>
          <w:rFonts w:cs="Segoe UI"/>
        </w:rPr>
        <w:t>Zadavatel zároveň vždy uvede možnost nabídnout rovnocenné řešení.</w:t>
      </w:r>
    </w:p>
    <w:p w14:paraId="0642D8FF" w14:textId="7087C1C1" w:rsidR="003C225E" w:rsidRPr="00F7188E" w:rsidRDefault="009D5B81" w:rsidP="00CD3F76">
      <w:pPr>
        <w:pStyle w:val="Odstavecseseznamem"/>
        <w:rPr>
          <w:rFonts w:cs="Segoe UI"/>
        </w:rPr>
      </w:pPr>
      <w:r w:rsidRPr="00F7188E">
        <w:rPr>
          <w:rFonts w:cs="Segoe UI"/>
        </w:rPr>
        <w:t xml:space="preserve">Nezávazný vzor Výzvy je </w:t>
      </w:r>
      <w:r w:rsidRPr="00F7188E">
        <w:rPr>
          <w:rFonts w:cs="Segoe UI"/>
          <w:b/>
          <w:bCs/>
        </w:rPr>
        <w:t xml:space="preserve">přílohou č. </w:t>
      </w:r>
      <w:r w:rsidR="0042440E" w:rsidRPr="00F7188E">
        <w:rPr>
          <w:rFonts w:cs="Segoe UI"/>
          <w:b/>
          <w:bCs/>
        </w:rPr>
        <w:t>1</w:t>
      </w:r>
      <w:r w:rsidRPr="00F7188E">
        <w:rPr>
          <w:rFonts w:cs="Segoe UI"/>
        </w:rPr>
        <w:t xml:space="preserve"> Pokynů.</w:t>
      </w:r>
    </w:p>
    <w:p w14:paraId="4D8B5680" w14:textId="77777777" w:rsidR="00DF77DC" w:rsidRPr="00F7188E" w:rsidRDefault="009D5B81" w:rsidP="00CD3F76">
      <w:pPr>
        <w:pStyle w:val="Nadpis2"/>
      </w:pPr>
      <w:bookmarkStart w:id="44" w:name="_Toc415471299"/>
      <w:bookmarkStart w:id="45" w:name="_Toc11953635"/>
      <w:bookmarkStart w:id="46" w:name="_Toc124071919"/>
      <w:bookmarkStart w:id="47" w:name="_Toc231979361"/>
      <w:bookmarkStart w:id="48" w:name="_Toc415471298"/>
      <w:r w:rsidRPr="00F7188E">
        <w:t>Lhůta pro podání nabídek</w:t>
      </w:r>
      <w:bookmarkEnd w:id="44"/>
      <w:bookmarkEnd w:id="45"/>
      <w:bookmarkEnd w:id="46"/>
      <w:bookmarkEnd w:id="47"/>
    </w:p>
    <w:p w14:paraId="75823840" w14:textId="77777777" w:rsidR="008D019B" w:rsidRPr="00F7188E" w:rsidRDefault="009D5B81" w:rsidP="00CD3F76">
      <w:pPr>
        <w:pStyle w:val="Odstavecseseznamem"/>
        <w:rPr>
          <w:rFonts w:cs="Segoe UI"/>
        </w:rPr>
      </w:pPr>
      <w:r w:rsidRPr="00F7188E">
        <w:rPr>
          <w:rFonts w:cs="Segoe UI"/>
        </w:rPr>
        <w:t xml:space="preserve">Délku lhůty pro podání nabídek stanoví zadavatel vždy s ohledem na složitost předmětu zakázky. </w:t>
      </w:r>
      <w:r w:rsidR="003819FA" w:rsidRPr="00F7188E">
        <w:rPr>
          <w:rFonts w:cs="Segoe UI"/>
        </w:rPr>
        <w:t>L</w:t>
      </w:r>
      <w:r w:rsidRPr="00F7188E">
        <w:rPr>
          <w:rFonts w:cs="Segoe UI"/>
        </w:rPr>
        <w:t>hůta pro podání nabídek se stanoví ve výzvě k podání nabídek stanovením konce lhůty pro podání nabídek (datum a čas)</w:t>
      </w:r>
      <w:r>
        <w:rPr>
          <w:rStyle w:val="Znakapoznpodarou"/>
          <w:rFonts w:cs="Segoe UI"/>
        </w:rPr>
        <w:footnoteReference w:id="16"/>
      </w:r>
      <w:r w:rsidRPr="00F7188E">
        <w:rPr>
          <w:rFonts w:cs="Segoe UI"/>
        </w:rPr>
        <w:t>.</w:t>
      </w:r>
      <w:r w:rsidR="003819FA" w:rsidRPr="00F7188E">
        <w:rPr>
          <w:rFonts w:cs="Segoe UI"/>
        </w:rPr>
        <w:t xml:space="preserve"> </w:t>
      </w:r>
    </w:p>
    <w:p w14:paraId="1FB4E198" w14:textId="77777777" w:rsidR="008D019B" w:rsidRPr="00F7188E" w:rsidRDefault="009D5B81" w:rsidP="00CD3F76">
      <w:pPr>
        <w:pStyle w:val="Odstavecseseznamem"/>
        <w:rPr>
          <w:rFonts w:cs="Segoe UI"/>
        </w:rPr>
      </w:pPr>
      <w:r w:rsidRPr="00F7188E">
        <w:rPr>
          <w:rFonts w:cs="Segoe UI"/>
        </w:rPr>
        <w:t>Lhůta pro podání nabídek počíná běžet:</w:t>
      </w:r>
    </w:p>
    <w:p w14:paraId="793F3EE2" w14:textId="77777777" w:rsidR="008D019B" w:rsidRPr="00F7188E" w:rsidRDefault="009D5B81" w:rsidP="00CD3F76">
      <w:pPr>
        <w:pStyle w:val="slovanseznam"/>
        <w:rPr>
          <w:rFonts w:cs="Segoe UI"/>
        </w:rPr>
      </w:pPr>
      <w:r w:rsidRPr="00F7188E">
        <w:rPr>
          <w:rFonts w:cs="Segoe UI"/>
        </w:rPr>
        <w:t>dnem následujícím po uveřejnění Výzvy v případě otevřené výzvy podle odst. 2.5.</w:t>
      </w:r>
      <w:r w:rsidR="00681E78">
        <w:rPr>
          <w:rFonts w:cs="Segoe UI"/>
        </w:rPr>
        <w:t>2</w:t>
      </w:r>
      <w:r w:rsidRPr="00F7188E">
        <w:rPr>
          <w:rFonts w:cs="Segoe UI"/>
        </w:rPr>
        <w:t>;</w:t>
      </w:r>
    </w:p>
    <w:p w14:paraId="0A5C6CED" w14:textId="77777777" w:rsidR="008D019B" w:rsidRPr="00F7188E" w:rsidRDefault="009D5B81" w:rsidP="00CD3F76">
      <w:pPr>
        <w:pStyle w:val="slovanseznam"/>
        <w:rPr>
          <w:rFonts w:cs="Segoe UI"/>
        </w:rPr>
      </w:pPr>
      <w:r w:rsidRPr="00F7188E">
        <w:rPr>
          <w:rFonts w:cs="Segoe UI"/>
        </w:rPr>
        <w:t>dnem následujícím po odeslání Výzvy v případě uzavřené výzvy podle odst. 2.5.</w:t>
      </w:r>
      <w:r w:rsidR="00681E78">
        <w:rPr>
          <w:rFonts w:cs="Segoe UI"/>
        </w:rPr>
        <w:t>3</w:t>
      </w:r>
      <w:r w:rsidRPr="00F7188E">
        <w:rPr>
          <w:rFonts w:cs="Segoe UI"/>
        </w:rPr>
        <w:t>.</w:t>
      </w:r>
    </w:p>
    <w:p w14:paraId="16CB674A" w14:textId="77777777" w:rsidR="008D019B" w:rsidRPr="00F7188E" w:rsidRDefault="009D5B81" w:rsidP="00CD3F76">
      <w:pPr>
        <w:pStyle w:val="Odstavecseseznamem"/>
        <w:rPr>
          <w:rFonts w:cs="Segoe UI"/>
        </w:rPr>
      </w:pPr>
      <w:r w:rsidRPr="00F7188E">
        <w:rPr>
          <w:rFonts w:cs="Segoe UI"/>
        </w:rPr>
        <w:t>Lhůta pro podání nabídek nesmí být:</w:t>
      </w:r>
    </w:p>
    <w:p w14:paraId="14463549" w14:textId="77777777" w:rsidR="008D019B" w:rsidRPr="00F7188E" w:rsidRDefault="009D5B81" w:rsidP="00CD3F76">
      <w:pPr>
        <w:pStyle w:val="slovanseznam"/>
        <w:rPr>
          <w:rFonts w:cs="Segoe UI"/>
        </w:rPr>
      </w:pPr>
      <w:r w:rsidRPr="00F7188E">
        <w:rPr>
          <w:rFonts w:cs="Segoe UI"/>
        </w:rPr>
        <w:lastRenderedPageBreak/>
        <w:t xml:space="preserve">u zakázky malého rozsahu kratší než </w:t>
      </w:r>
      <w:r w:rsidRPr="00F7188E">
        <w:rPr>
          <w:rFonts w:cs="Segoe UI"/>
          <w:b/>
          <w:bCs/>
        </w:rPr>
        <w:t>10 kalendářních dnů</w:t>
      </w:r>
      <w:r w:rsidRPr="00F7188E">
        <w:rPr>
          <w:rFonts w:cs="Segoe UI"/>
        </w:rPr>
        <w:t>;</w:t>
      </w:r>
    </w:p>
    <w:p w14:paraId="6476FC39" w14:textId="77777777" w:rsidR="003C225E" w:rsidRPr="00F7188E" w:rsidRDefault="009D5B81" w:rsidP="00CD3F76">
      <w:pPr>
        <w:pStyle w:val="slovanseznam"/>
        <w:rPr>
          <w:rFonts w:cs="Segoe UI"/>
        </w:rPr>
      </w:pPr>
      <w:r w:rsidRPr="00F7188E">
        <w:rPr>
          <w:rFonts w:cs="Segoe UI"/>
        </w:rPr>
        <w:t xml:space="preserve">u zakázky vyšší hodnoty kratší než </w:t>
      </w:r>
      <w:r w:rsidRPr="00F7188E">
        <w:rPr>
          <w:rFonts w:cs="Segoe UI"/>
          <w:b/>
          <w:bCs/>
        </w:rPr>
        <w:t>15 kalendářních dnů</w:t>
      </w:r>
      <w:r w:rsidRPr="00F7188E">
        <w:rPr>
          <w:rFonts w:cs="Segoe UI"/>
        </w:rPr>
        <w:t xml:space="preserve"> a kratší než </w:t>
      </w:r>
      <w:r w:rsidRPr="00F7188E">
        <w:rPr>
          <w:rFonts w:cs="Segoe UI"/>
          <w:b/>
          <w:bCs/>
        </w:rPr>
        <w:t>30 kalendářních dnů</w:t>
      </w:r>
      <w:r w:rsidRPr="00F7188E">
        <w:rPr>
          <w:rFonts w:cs="Segoe UI"/>
        </w:rPr>
        <w:t xml:space="preserve"> v případě, že předpokládaná hodnota zakázky dosáhne nejméně hodnoty nadlimitní sektorové veřejné zakázky podle příslušného nařízení vlády</w:t>
      </w:r>
      <w:r>
        <w:rPr>
          <w:rStyle w:val="Znakapoznpodarou"/>
          <w:rFonts w:cs="Segoe UI"/>
        </w:rPr>
        <w:footnoteReference w:id="17"/>
      </w:r>
      <w:r w:rsidRPr="00F7188E">
        <w:rPr>
          <w:rFonts w:cs="Segoe UI"/>
          <w:vertAlign w:val="superscript"/>
        </w:rPr>
        <w:t>.</w:t>
      </w:r>
    </w:p>
    <w:p w14:paraId="43B6F438" w14:textId="77777777" w:rsidR="0089264C" w:rsidRPr="00F7188E" w:rsidRDefault="009D5B81" w:rsidP="00CD3F76">
      <w:pPr>
        <w:pStyle w:val="Nadpis2"/>
      </w:pPr>
      <w:bookmarkStart w:id="49" w:name="_Toc124071920"/>
      <w:bookmarkStart w:id="50" w:name="_Toc231979362"/>
      <w:bookmarkStart w:id="51" w:name="_Toc11953636"/>
      <w:r w:rsidRPr="00F7188E">
        <w:t>Vysvětlení zadávacích podmínek</w:t>
      </w:r>
      <w:r w:rsidR="00DB090A" w:rsidRPr="00F7188E">
        <w:t xml:space="preserve">, </w:t>
      </w:r>
      <w:r w:rsidR="00D95577" w:rsidRPr="00F7188E">
        <w:t xml:space="preserve">jejich </w:t>
      </w:r>
      <w:r w:rsidR="00DB090A" w:rsidRPr="00F7188E">
        <w:t>změna nebo doplnění</w:t>
      </w:r>
      <w:bookmarkEnd w:id="49"/>
      <w:bookmarkEnd w:id="50"/>
      <w:r w:rsidR="00DB090A" w:rsidRPr="00F7188E">
        <w:t xml:space="preserve"> </w:t>
      </w:r>
      <w:bookmarkEnd w:id="51"/>
    </w:p>
    <w:p w14:paraId="5CC3D631" w14:textId="77777777" w:rsidR="006A0715" w:rsidRPr="00F7188E" w:rsidRDefault="009D5B81" w:rsidP="00CD3F76">
      <w:pPr>
        <w:pStyle w:val="Odstavecseseznamem"/>
        <w:rPr>
          <w:rFonts w:cs="Segoe UI"/>
        </w:rPr>
      </w:pPr>
      <w:r w:rsidRPr="00F7188E">
        <w:rPr>
          <w:rFonts w:cs="Segoe UI"/>
        </w:rPr>
        <w:t xml:space="preserve">Dodavatel je oprávněn po zadavateli písemně požadovat vysvětlení zadávacích podmínek. Písemná žádost musí být zadavateli doručena </w:t>
      </w:r>
      <w:r w:rsidRPr="00F7188E">
        <w:rPr>
          <w:rFonts w:cs="Segoe UI"/>
          <w:b/>
          <w:bCs/>
        </w:rPr>
        <w:t>nejpozději 4 pracovní dny před uplynutím lhůty pro podání nabídek</w:t>
      </w:r>
      <w:r w:rsidRPr="00F7188E">
        <w:rPr>
          <w:rFonts w:cs="Segoe UI"/>
        </w:rPr>
        <w:t xml:space="preserve">. Vysvětlení zadávacích podmínek může zadavatel poskytnout i bez předchozí žádosti nebo na základě pozdě doručené žádosti. Zadavatel uveřejní, odešle nebo předá vysvětlení zadávacích podmínek, případně související dokumenty, </w:t>
      </w:r>
      <w:r w:rsidRPr="00F7188E">
        <w:rPr>
          <w:rFonts w:cs="Segoe UI"/>
          <w:b/>
          <w:bCs/>
        </w:rPr>
        <w:t>nejpozději do 2 pracovních dnů po doručení žádosti</w:t>
      </w:r>
      <w:r w:rsidRPr="00F7188E">
        <w:rPr>
          <w:rFonts w:cs="Segoe UI"/>
        </w:rPr>
        <w:t>. Pokud zadavatel na žádost o vysvětlení, která není doručena včas, vysvětlení poskytne, nemusí tuto lhůtu dodržet.</w:t>
      </w:r>
    </w:p>
    <w:p w14:paraId="5FFD0B70" w14:textId="77777777" w:rsidR="006A0715" w:rsidRPr="00F7188E" w:rsidRDefault="009D5B81" w:rsidP="00CD3F76">
      <w:pPr>
        <w:pStyle w:val="Odstavecseseznamem"/>
        <w:rPr>
          <w:rFonts w:cs="Segoe UI"/>
        </w:rPr>
      </w:pPr>
      <w:r w:rsidRPr="00F7188E">
        <w:rPr>
          <w:rFonts w:cs="Segoe UI"/>
        </w:rPr>
        <w:t>Pokud je žádost o vysvětlení zadávacích podmínek doručena včas a zadavatel neposkytne vysvětlení do 2 pracovních dnů, prodlouží lhůtu pro podání nabídek nejméně o tolik pracovních dnů, o kolik přesáhla doba od doručení žádosti</w:t>
      </w:r>
      <w:r w:rsidR="000F389A" w:rsidRPr="00F7188E">
        <w:rPr>
          <w:rFonts w:cs="Segoe UI"/>
        </w:rPr>
        <w:t xml:space="preserve"> </w:t>
      </w:r>
      <w:r w:rsidRPr="00F7188E">
        <w:rPr>
          <w:rFonts w:cs="Segoe UI"/>
        </w:rPr>
        <w:t>o vysvětlení zadávacích podmínek do poskytnutí vysvětlení 2 pracovní dny.</w:t>
      </w:r>
    </w:p>
    <w:p w14:paraId="09ACA846" w14:textId="77777777" w:rsidR="006A0715" w:rsidRPr="00F7188E" w:rsidRDefault="009D5B81" w:rsidP="00CD3F76">
      <w:pPr>
        <w:pStyle w:val="Odstavecseseznamem"/>
        <w:rPr>
          <w:rFonts w:cs="Segoe UI"/>
        </w:rPr>
      </w:pPr>
      <w:r w:rsidRPr="00F7188E">
        <w:rPr>
          <w:rFonts w:cs="Segoe UI"/>
        </w:rPr>
        <w:t xml:space="preserve">Vysvětlení zadávacích podmínek bez identifikace dodavatele, který o vysvětlení požádal, včetně přesného znění požadavku podle odst. 2.8.1, odešle zadavatel současně všem dodavatelům, které vyzval v rámci uzavřené výzvy, nebo uveřejní vysvětlení stejným způsobem, jakým uveřejnil </w:t>
      </w:r>
      <w:r w:rsidR="00681E78">
        <w:rPr>
          <w:rFonts w:cs="Segoe UI"/>
        </w:rPr>
        <w:t>V</w:t>
      </w:r>
      <w:r w:rsidR="00681E78" w:rsidRPr="00F7188E">
        <w:rPr>
          <w:rFonts w:cs="Segoe UI"/>
        </w:rPr>
        <w:t xml:space="preserve">ýzvu </w:t>
      </w:r>
      <w:r w:rsidRPr="00F7188E">
        <w:rPr>
          <w:rFonts w:cs="Segoe UI"/>
        </w:rPr>
        <w:t>k podání nabídky v otevřené výzvě.</w:t>
      </w:r>
    </w:p>
    <w:p w14:paraId="3FC03E13" w14:textId="77777777" w:rsidR="006A0715" w:rsidRPr="00F7188E" w:rsidRDefault="009D5B81" w:rsidP="00CD3F76">
      <w:pPr>
        <w:pStyle w:val="Odstavecseseznamem"/>
        <w:rPr>
          <w:rFonts w:cs="Segoe UI"/>
        </w:rPr>
      </w:pPr>
      <w:r w:rsidRPr="00F7188E">
        <w:rPr>
          <w:rFonts w:cs="Segoe UI"/>
        </w:rPr>
        <w:t>Zadávací podmínky může zadavatel změnit nebo doplnit před uplynutím lhůty pro podání nabídek. Změna nebo doplnění zadávacích podmínek musí být uveřejněna nebo oznámena dodavatelům stejným způsobem jako zadávací podmínka, která byla změněna nebo doplněna.</w:t>
      </w:r>
    </w:p>
    <w:p w14:paraId="4D1A4507" w14:textId="77777777" w:rsidR="003C225E" w:rsidRPr="00F7188E" w:rsidRDefault="009D5B81" w:rsidP="00CD3F76">
      <w:pPr>
        <w:pStyle w:val="Odstavecseseznamem"/>
        <w:rPr>
          <w:rFonts w:cs="Segoe UI"/>
        </w:rPr>
      </w:pPr>
      <w:r w:rsidRPr="00F7188E">
        <w:rPr>
          <w:rFonts w:cs="Segoe UI"/>
        </w:rPr>
        <w:t>Pokud to povaha doplnění nebo změna zadávacích podmínek vyžaduje, zadavatel současně přiměřeně prodlouží lhůtu pro podání nabídek. V případě takové změny nebo doplnění zadávacích podmínek, která může rozšířit okruh možných účastníků výběrového řízení, prodlouží zadavatel lhůtu pro podání nabídek tak, aby od odeslání změny nebo doplnění zadávacích podmínek činila nejméně celou svou původní délku.</w:t>
      </w:r>
    </w:p>
    <w:p w14:paraId="03D70D7D" w14:textId="77777777" w:rsidR="00176F70" w:rsidRPr="00F7188E" w:rsidRDefault="009D5B81" w:rsidP="00CD3F76">
      <w:pPr>
        <w:pStyle w:val="Nadpis2"/>
      </w:pPr>
      <w:bookmarkStart w:id="52" w:name="_Toc11953637"/>
      <w:bookmarkStart w:id="53" w:name="_Toc124071921"/>
      <w:bookmarkStart w:id="54" w:name="_Toc231979363"/>
      <w:r w:rsidRPr="00F7188E">
        <w:t>Jednání o</w:t>
      </w:r>
      <w:r w:rsidR="003F3E2B" w:rsidRPr="00F7188E">
        <w:t> </w:t>
      </w:r>
      <w:r w:rsidRPr="00F7188E">
        <w:t>nabídkách</w:t>
      </w:r>
      <w:bookmarkEnd w:id="48"/>
      <w:bookmarkEnd w:id="52"/>
      <w:bookmarkEnd w:id="53"/>
      <w:bookmarkEnd w:id="54"/>
    </w:p>
    <w:p w14:paraId="6C2D361F" w14:textId="77777777" w:rsidR="003C225E" w:rsidRPr="00F7188E" w:rsidRDefault="009D5B81" w:rsidP="00CD3F76">
      <w:pPr>
        <w:pStyle w:val="Odstavecseseznamem"/>
        <w:rPr>
          <w:rFonts w:cs="Segoe UI"/>
        </w:rPr>
      </w:pPr>
      <w:r w:rsidRPr="00F7188E">
        <w:rPr>
          <w:rFonts w:cs="Segoe UI"/>
        </w:rPr>
        <w:t>Zadavatel si může v zadávacích podmínkách vyhradit, že o podaných nabídkách bude s</w:t>
      </w:r>
      <w:r w:rsidR="008275FA" w:rsidRPr="00F7188E">
        <w:rPr>
          <w:rFonts w:cs="Segoe UI"/>
        </w:rPr>
        <w:t> </w:t>
      </w:r>
      <w:r w:rsidRPr="00F7188E">
        <w:rPr>
          <w:rFonts w:cs="Segoe UI"/>
        </w:rPr>
        <w:t xml:space="preserve">účastníky jednat. V takovém případě zadavatel postupuje obdobně podle § 61 odst. </w:t>
      </w:r>
      <w:r w:rsidR="000F389A" w:rsidRPr="00F7188E">
        <w:rPr>
          <w:rFonts w:cs="Segoe UI"/>
        </w:rPr>
        <w:t xml:space="preserve">8 </w:t>
      </w:r>
      <w:r w:rsidRPr="00F7188E">
        <w:rPr>
          <w:rFonts w:cs="Segoe UI"/>
        </w:rPr>
        <w:t xml:space="preserve">až </w:t>
      </w:r>
      <w:r w:rsidR="000F389A" w:rsidRPr="00F7188E">
        <w:rPr>
          <w:rFonts w:cs="Segoe UI"/>
        </w:rPr>
        <w:t xml:space="preserve">12 </w:t>
      </w:r>
      <w:r w:rsidRPr="00F7188E">
        <w:rPr>
          <w:rFonts w:cs="Segoe UI"/>
        </w:rPr>
        <w:t>ZZVZ.</w:t>
      </w:r>
    </w:p>
    <w:p w14:paraId="1D822891" w14:textId="77777777" w:rsidR="003136CA" w:rsidRPr="00F7188E" w:rsidRDefault="009D5B81" w:rsidP="00CD3F76">
      <w:pPr>
        <w:pStyle w:val="Nadpis2"/>
      </w:pPr>
      <w:bookmarkStart w:id="55" w:name="_Toc415471301"/>
      <w:bookmarkStart w:id="56" w:name="_Toc11953638"/>
      <w:bookmarkStart w:id="57" w:name="_Toc124071922"/>
      <w:bookmarkStart w:id="58" w:name="_Toc231979364"/>
      <w:r w:rsidRPr="00F7188E">
        <w:t>Otevírání, posouzení a</w:t>
      </w:r>
      <w:r w:rsidR="00716513" w:rsidRPr="00F7188E">
        <w:t> </w:t>
      </w:r>
      <w:r w:rsidRPr="00F7188E">
        <w:t>hodnocení nabídek</w:t>
      </w:r>
      <w:bookmarkEnd w:id="55"/>
      <w:bookmarkEnd w:id="56"/>
      <w:bookmarkEnd w:id="57"/>
      <w:bookmarkEnd w:id="58"/>
    </w:p>
    <w:p w14:paraId="255B0C55" w14:textId="77777777" w:rsidR="00750E38" w:rsidRPr="00F7188E" w:rsidRDefault="009D5B81" w:rsidP="00CD3F76">
      <w:pPr>
        <w:pStyle w:val="Odstavecseseznamem"/>
        <w:rPr>
          <w:rFonts w:cs="Segoe UI"/>
        </w:rPr>
      </w:pPr>
      <w:r w:rsidRPr="00F7188E">
        <w:rPr>
          <w:rFonts w:cs="Segoe UI"/>
        </w:rPr>
        <w:t>Zadavatel postupuje tak, aby nedocházelo ke střetu zájmů. Zadavatel si vyžádá písemné čestné prohlášení všech osob, které posuzují nebo hodnotí nabídky o tom, že nejsou ve střetu zájmů. Pokud zjistí, že ke střetu zájmů došlo, přijme k jeho odstranění opatření k</w:t>
      </w:r>
      <w:r w:rsidR="008275FA" w:rsidRPr="00F7188E">
        <w:rPr>
          <w:rFonts w:cs="Segoe UI"/>
        </w:rPr>
        <w:t> </w:t>
      </w:r>
      <w:r w:rsidRPr="00F7188E">
        <w:rPr>
          <w:rFonts w:cs="Segoe UI"/>
        </w:rPr>
        <w:t>nápravě.</w:t>
      </w:r>
    </w:p>
    <w:p w14:paraId="30F4E190" w14:textId="77777777" w:rsidR="00750E38" w:rsidRPr="00F7188E" w:rsidRDefault="009D5B81" w:rsidP="00CD3F76">
      <w:pPr>
        <w:pStyle w:val="Odstavecseseznamem"/>
        <w:rPr>
          <w:rFonts w:cs="Segoe UI"/>
        </w:rPr>
      </w:pPr>
      <w:r w:rsidRPr="00F7188E">
        <w:rPr>
          <w:rFonts w:cs="Segoe UI"/>
        </w:rPr>
        <w:t>Otevírání, posouzení a hodnocení nabídek provádí:</w:t>
      </w:r>
    </w:p>
    <w:p w14:paraId="3D7E0C22" w14:textId="77777777" w:rsidR="00750E38" w:rsidRPr="00F7188E" w:rsidRDefault="009D5B81" w:rsidP="00CD3F76">
      <w:pPr>
        <w:pStyle w:val="slovanseznam"/>
        <w:rPr>
          <w:rFonts w:cs="Segoe UI"/>
        </w:rPr>
      </w:pPr>
      <w:r w:rsidRPr="00F7188E">
        <w:rPr>
          <w:rFonts w:cs="Segoe UI"/>
        </w:rPr>
        <w:lastRenderedPageBreak/>
        <w:t>zadavatel;</w:t>
      </w:r>
    </w:p>
    <w:p w14:paraId="27A43E62" w14:textId="77777777" w:rsidR="00750E38" w:rsidRPr="00F7188E" w:rsidRDefault="009D5B81" w:rsidP="00CD3F76">
      <w:pPr>
        <w:pStyle w:val="slovanseznam"/>
        <w:rPr>
          <w:rFonts w:cs="Segoe UI"/>
        </w:rPr>
      </w:pPr>
      <w:r w:rsidRPr="00F7188E">
        <w:rPr>
          <w:rFonts w:cs="Segoe UI"/>
        </w:rPr>
        <w:t xml:space="preserve">jiná osoba, pověřená zadavatelem (dále jen </w:t>
      </w:r>
      <w:r w:rsidRPr="002F08B9">
        <w:rPr>
          <w:rFonts w:cs="Segoe UI"/>
          <w:i/>
          <w:iCs/>
        </w:rPr>
        <w:t>„pověřená osoba“</w:t>
      </w:r>
      <w:r w:rsidRPr="00F7188E">
        <w:rPr>
          <w:rFonts w:cs="Segoe UI"/>
        </w:rPr>
        <w:t>); nebo</w:t>
      </w:r>
    </w:p>
    <w:p w14:paraId="62F9FAC2" w14:textId="77777777" w:rsidR="00750E38" w:rsidRPr="00F7188E" w:rsidRDefault="009D5B81" w:rsidP="00CD3F76">
      <w:pPr>
        <w:pStyle w:val="slovanseznam"/>
        <w:rPr>
          <w:rFonts w:cs="Segoe UI"/>
        </w:rPr>
      </w:pPr>
      <w:r w:rsidRPr="00F7188E">
        <w:rPr>
          <w:rFonts w:cs="Segoe UI"/>
        </w:rPr>
        <w:t>komise, kterou pověří zadavatel.</w:t>
      </w:r>
    </w:p>
    <w:p w14:paraId="2B15D76B" w14:textId="77777777" w:rsidR="00750E38" w:rsidRPr="00F7188E" w:rsidRDefault="009D5B81" w:rsidP="00CD3F76">
      <w:pPr>
        <w:pStyle w:val="Odstavecseseznamem"/>
        <w:rPr>
          <w:rFonts w:cs="Segoe UI"/>
        </w:rPr>
      </w:pPr>
      <w:r w:rsidRPr="00F7188E">
        <w:rPr>
          <w:rFonts w:cs="Segoe UI"/>
        </w:rPr>
        <w:t xml:space="preserve">O otevírání, posouzení a hodnocení nabídek se pořizuje </w:t>
      </w:r>
      <w:r w:rsidRPr="002F08B9">
        <w:rPr>
          <w:rFonts w:cs="Segoe UI"/>
          <w:b/>
          <w:bCs/>
        </w:rPr>
        <w:t>protokol</w:t>
      </w:r>
      <w:r w:rsidRPr="00F7188E">
        <w:rPr>
          <w:rFonts w:cs="Segoe UI"/>
        </w:rPr>
        <w:t xml:space="preserve"> </w:t>
      </w:r>
      <w:r w:rsidR="00C172F6" w:rsidRPr="00F7188E">
        <w:rPr>
          <w:rFonts w:cs="Segoe UI"/>
        </w:rPr>
        <w:t xml:space="preserve">obsahující </w:t>
      </w:r>
      <w:r w:rsidR="00CB784A" w:rsidRPr="00F7188E">
        <w:rPr>
          <w:rFonts w:cs="Segoe UI"/>
        </w:rPr>
        <w:t>rozhodné skutečnosti, týkající se posouzení a hodnocení nabídek</w:t>
      </w:r>
      <w:r w:rsidRPr="00F7188E">
        <w:rPr>
          <w:rFonts w:cs="Segoe UI"/>
        </w:rPr>
        <w:t>:</w:t>
      </w:r>
    </w:p>
    <w:p w14:paraId="7FF5EFC5" w14:textId="77777777" w:rsidR="00750E38" w:rsidRPr="00F7188E" w:rsidRDefault="009D5B81" w:rsidP="00CD3F76">
      <w:pPr>
        <w:pStyle w:val="slovanseznam"/>
        <w:rPr>
          <w:rFonts w:cs="Segoe UI"/>
        </w:rPr>
      </w:pPr>
      <w:r w:rsidRPr="00F7188E">
        <w:rPr>
          <w:rFonts w:cs="Segoe UI"/>
        </w:rPr>
        <w:t>jména a podpisy osob, které provedly otevírání, posouzení a hodnocení nabídek;</w:t>
      </w:r>
    </w:p>
    <w:p w14:paraId="18FC58D9" w14:textId="77777777" w:rsidR="00750E38" w:rsidRPr="00F7188E" w:rsidRDefault="009D5B81" w:rsidP="00CD3F76">
      <w:pPr>
        <w:pStyle w:val="slovanseznam"/>
        <w:rPr>
          <w:rFonts w:cs="Segoe UI"/>
        </w:rPr>
      </w:pPr>
      <w:r w:rsidRPr="00F7188E">
        <w:rPr>
          <w:rFonts w:cs="Segoe UI"/>
        </w:rPr>
        <w:t>seznam doručených nabídek, včetně identifikačních údajů účastníků výběrového řízení, data a času doručení nabídek;</w:t>
      </w:r>
    </w:p>
    <w:p w14:paraId="23E92F1C" w14:textId="77777777" w:rsidR="00750E38" w:rsidRPr="00F7188E" w:rsidRDefault="009D5B81" w:rsidP="00CD3F76">
      <w:pPr>
        <w:pStyle w:val="slovanseznam"/>
        <w:rPr>
          <w:rFonts w:cs="Segoe UI"/>
        </w:rPr>
      </w:pPr>
      <w:r w:rsidRPr="00F7188E">
        <w:rPr>
          <w:rFonts w:cs="Segoe UI"/>
        </w:rPr>
        <w:t>seznam účastníků výběrového řízení vyzvaných k doplnění/objasnění nabídky, pokud byli vyzváni;</w:t>
      </w:r>
    </w:p>
    <w:p w14:paraId="43C11A71" w14:textId="77777777" w:rsidR="00750E38" w:rsidRPr="00F7188E" w:rsidRDefault="009D5B81" w:rsidP="00CD3F76">
      <w:pPr>
        <w:pStyle w:val="slovanseznam"/>
        <w:rPr>
          <w:rFonts w:cs="Segoe UI"/>
        </w:rPr>
      </w:pPr>
      <w:r w:rsidRPr="00F7188E">
        <w:rPr>
          <w:rFonts w:cs="Segoe UI"/>
        </w:rPr>
        <w:t>seznam vyloučených účastníků výběrového řízení s uvedením důvodu jejich vyloučení;</w:t>
      </w:r>
    </w:p>
    <w:p w14:paraId="62202FA6" w14:textId="77777777" w:rsidR="00750E38" w:rsidRPr="00F7188E" w:rsidRDefault="009D5B81" w:rsidP="00CD3F76">
      <w:pPr>
        <w:pStyle w:val="slovanseznam"/>
        <w:rPr>
          <w:rFonts w:cs="Segoe UI"/>
        </w:rPr>
      </w:pPr>
      <w:r w:rsidRPr="00F7188E">
        <w:rPr>
          <w:rFonts w:cs="Segoe UI"/>
        </w:rPr>
        <w:t>nabídkové ceny a/nebo popis způsobu a odůvodnění hodnocení nabídek, pokud nebyla hodnocena pouze cena;</w:t>
      </w:r>
    </w:p>
    <w:p w14:paraId="07D0E1E7" w14:textId="77777777" w:rsidR="00C26335" w:rsidRPr="00F7188E" w:rsidRDefault="009D5B81" w:rsidP="00CD3F76">
      <w:pPr>
        <w:pStyle w:val="slovanseznam"/>
        <w:rPr>
          <w:rFonts w:cs="Segoe UI"/>
        </w:rPr>
      </w:pPr>
      <w:r w:rsidRPr="00F7188E">
        <w:rPr>
          <w:rFonts w:cs="Segoe UI"/>
        </w:rPr>
        <w:t>posouzení splnění zadávacích podmínek účastníky výběrového řízení, případně pouze vybraným dodavatelem, provedl-li zadavatel hodnocení nabídek před jejich posouzením (např. splnění požadavků zadavatele na kvalifikaci, pokud byly tyto zadavatelem stanoveny apod.).;</w:t>
      </w:r>
    </w:p>
    <w:p w14:paraId="7377124A" w14:textId="77777777" w:rsidR="00CB784A" w:rsidRPr="00F7188E" w:rsidRDefault="009D5B81" w:rsidP="00CD3F76">
      <w:pPr>
        <w:pStyle w:val="slovanseznam"/>
        <w:rPr>
          <w:rFonts w:cs="Segoe UI"/>
        </w:rPr>
      </w:pPr>
      <w:r w:rsidRPr="00F7188E">
        <w:rPr>
          <w:rFonts w:cs="Segoe UI"/>
        </w:rPr>
        <w:t>výsledek hodnocení nabídek.</w:t>
      </w:r>
    </w:p>
    <w:p w14:paraId="3A0583A4" w14:textId="45BFB68D" w:rsidR="00750E38" w:rsidRPr="00F7188E" w:rsidRDefault="009D5B81" w:rsidP="00CD3F76">
      <w:pPr>
        <w:pStyle w:val="slovanseznam"/>
        <w:numPr>
          <w:ilvl w:val="3"/>
          <w:numId w:val="0"/>
        </w:numPr>
        <w:ind w:left="851"/>
        <w:rPr>
          <w:rFonts w:cs="Segoe UI"/>
        </w:rPr>
      </w:pPr>
      <w:r w:rsidRPr="00F7188E">
        <w:rPr>
          <w:rFonts w:cs="Segoe UI"/>
        </w:rPr>
        <w:t xml:space="preserve">Nezávazný vzor protokolu o otevírání, posouzení a hodnocení nabídek je </w:t>
      </w:r>
      <w:r w:rsidRPr="00F7188E">
        <w:rPr>
          <w:rFonts w:cs="Segoe UI"/>
          <w:b/>
        </w:rPr>
        <w:t>přílohou č. </w:t>
      </w:r>
      <w:r w:rsidR="0042440E" w:rsidRPr="00F7188E">
        <w:rPr>
          <w:rFonts w:cs="Segoe UI"/>
          <w:b/>
        </w:rPr>
        <w:t>4</w:t>
      </w:r>
      <w:r w:rsidRPr="00F7188E">
        <w:rPr>
          <w:rFonts w:cs="Segoe UI"/>
        </w:rPr>
        <w:t xml:space="preserve"> Pokynů.</w:t>
      </w:r>
    </w:p>
    <w:p w14:paraId="0097EDA5" w14:textId="77777777" w:rsidR="00750E38" w:rsidRPr="00F7188E" w:rsidRDefault="009D5B81" w:rsidP="00CD3F76">
      <w:pPr>
        <w:spacing w:before="120" w:line="264" w:lineRule="auto"/>
        <w:ind w:left="794" w:hanging="794"/>
        <w:jc w:val="both"/>
        <w:rPr>
          <w:rFonts w:ascii="Segoe UI" w:hAnsi="Segoe UI" w:cs="Segoe UI"/>
          <w:b/>
        </w:rPr>
      </w:pPr>
      <w:r w:rsidRPr="00F7188E">
        <w:rPr>
          <w:rFonts w:ascii="Segoe UI" w:hAnsi="Segoe UI" w:cs="Segoe UI"/>
          <w:b/>
        </w:rPr>
        <w:t>Otevírání nabídek:</w:t>
      </w:r>
    </w:p>
    <w:p w14:paraId="5F8475DB" w14:textId="77777777" w:rsidR="00750E38" w:rsidRPr="00F7188E" w:rsidRDefault="009D5B81" w:rsidP="00CD3F76">
      <w:pPr>
        <w:pStyle w:val="Odstavecseseznamem"/>
        <w:rPr>
          <w:rFonts w:cs="Segoe UI"/>
        </w:rPr>
      </w:pPr>
      <w:r w:rsidRPr="00F7188E">
        <w:rPr>
          <w:rFonts w:cs="Segoe UI"/>
        </w:rPr>
        <w:t xml:space="preserve">Nabídky nesmí být otevřeny před uplynutím lhůty pro podání nabídek. Otevírají se pouze nabídky doručené ve lhůtě pro podání nabídek. </w:t>
      </w:r>
      <w:bookmarkStart w:id="59" w:name="_Hlk176865214"/>
      <w:r w:rsidRPr="00F7188E">
        <w:rPr>
          <w:rFonts w:cs="Segoe UI"/>
        </w:rPr>
        <w:t>Nabídky v listinné podobě musí být otevřeny bez zbytečného odkladu po skončení lhůty pro podání nabídek</w:t>
      </w:r>
      <w:bookmarkEnd w:id="59"/>
      <w:r w:rsidR="00C616A2">
        <w:rPr>
          <w:rFonts w:cs="Segoe UI"/>
        </w:rPr>
        <w:t xml:space="preserve">, </w:t>
      </w:r>
      <w:bookmarkStart w:id="60" w:name="_Hlk176865230"/>
      <w:r w:rsidR="00C616A2">
        <w:rPr>
          <w:rFonts w:cs="Segoe UI"/>
        </w:rPr>
        <w:t>přičemž v</w:t>
      </w:r>
      <w:r w:rsidR="00C616A2" w:rsidRPr="00F7188E">
        <w:rPr>
          <w:rFonts w:cs="Segoe UI"/>
        </w:rPr>
        <w:t xml:space="preserve"> případě zakázky vyšší hodnoty je </w:t>
      </w:r>
      <w:r w:rsidR="00C616A2">
        <w:rPr>
          <w:rFonts w:cs="Segoe UI"/>
        </w:rPr>
        <w:t>zadavatel povinen umožnit účast při</w:t>
      </w:r>
      <w:r w:rsidR="00C616A2" w:rsidRPr="00F7188E">
        <w:rPr>
          <w:rFonts w:cs="Segoe UI"/>
        </w:rPr>
        <w:t xml:space="preserve"> otevírání nabídek účastní</w:t>
      </w:r>
      <w:r w:rsidR="00C616A2">
        <w:rPr>
          <w:rFonts w:cs="Segoe UI"/>
        </w:rPr>
        <w:t>kům</w:t>
      </w:r>
      <w:r w:rsidR="00C616A2" w:rsidRPr="00F7188E">
        <w:rPr>
          <w:rFonts w:cs="Segoe UI"/>
        </w:rPr>
        <w:t>, kteří podali nabídku ve lhůtě pro podání nabídek</w:t>
      </w:r>
      <w:bookmarkEnd w:id="60"/>
      <w:r w:rsidR="00C616A2">
        <w:rPr>
          <w:rFonts w:cs="Segoe UI"/>
        </w:rPr>
        <w:t>.</w:t>
      </w:r>
      <w:r w:rsidRPr="00F7188E">
        <w:rPr>
          <w:rFonts w:cs="Segoe UI"/>
        </w:rPr>
        <w:t xml:space="preserve"> Na nabídky doručené po uplynutí lhůty pro podání nabídek se hledí, jako by nebyly podány a</w:t>
      </w:r>
      <w:r w:rsidR="008275FA" w:rsidRPr="00F7188E">
        <w:rPr>
          <w:rFonts w:cs="Segoe UI"/>
        </w:rPr>
        <w:t> </w:t>
      </w:r>
      <w:r w:rsidRPr="00F7188E">
        <w:rPr>
          <w:rFonts w:cs="Segoe UI"/>
        </w:rPr>
        <w:t>v</w:t>
      </w:r>
      <w:r w:rsidR="008275FA" w:rsidRPr="00F7188E">
        <w:rPr>
          <w:rFonts w:cs="Segoe UI"/>
        </w:rPr>
        <w:t> </w:t>
      </w:r>
      <w:r w:rsidRPr="00F7188E">
        <w:rPr>
          <w:rFonts w:cs="Segoe UI"/>
        </w:rPr>
        <w:t>průběhu výběrového řízení se k nim nepřihlíží.</w:t>
      </w:r>
    </w:p>
    <w:p w14:paraId="77AA451F" w14:textId="77777777" w:rsidR="00750E38" w:rsidRPr="00F7188E" w:rsidRDefault="009D5B81" w:rsidP="00CD3F76">
      <w:pPr>
        <w:pStyle w:val="Odstavecseseznamem"/>
        <w:rPr>
          <w:rFonts w:cs="Segoe UI"/>
        </w:rPr>
      </w:pPr>
      <w:r w:rsidRPr="00F7188E">
        <w:rPr>
          <w:rFonts w:cs="Segoe UI"/>
        </w:rPr>
        <w:t>Otevřením nabídky podané v elektronické podobě se rozumí zpřístupnění jejího obsahu. Nabídky podané v elektronické podobě nesmí být zpřístupněny před uplynutím lhůty pro podání nabídek.</w:t>
      </w:r>
    </w:p>
    <w:p w14:paraId="5A2AB783" w14:textId="77777777" w:rsidR="00750E38" w:rsidRPr="00F7188E" w:rsidRDefault="009D5B81" w:rsidP="00CD3F76">
      <w:pPr>
        <w:spacing w:before="120" w:line="264" w:lineRule="auto"/>
        <w:jc w:val="both"/>
        <w:rPr>
          <w:rFonts w:ascii="Segoe UI" w:hAnsi="Segoe UI" w:cs="Segoe UI"/>
          <w:b/>
        </w:rPr>
      </w:pPr>
      <w:r w:rsidRPr="00F7188E">
        <w:rPr>
          <w:rFonts w:ascii="Segoe UI" w:hAnsi="Segoe UI" w:cs="Segoe UI"/>
          <w:b/>
        </w:rPr>
        <w:t>Posouzení nabídek:</w:t>
      </w:r>
    </w:p>
    <w:p w14:paraId="33CF032B" w14:textId="197BE1C1" w:rsidR="00750E38" w:rsidRPr="00F7188E" w:rsidRDefault="009D5B81" w:rsidP="00CD3F76">
      <w:pPr>
        <w:pStyle w:val="Odstavecseseznamem"/>
        <w:rPr>
          <w:rFonts w:cs="Segoe UI"/>
        </w:rPr>
      </w:pPr>
      <w:r w:rsidRPr="00F7188E">
        <w:rPr>
          <w:rFonts w:cs="Segoe UI"/>
        </w:rPr>
        <w:t>Osoby, které posuzují a hodnotí nabídky, nesmí být ve vztahu k zakázce a účastníkům výběrového řízení ve střetu zájmů. Před zahájením posouzení a hodnocení nabídek musí potvrdit neexistenci střetu zájmů</w:t>
      </w:r>
      <w:r w:rsidR="00231A1C" w:rsidRPr="00F7188E">
        <w:rPr>
          <w:rFonts w:cs="Segoe UI"/>
        </w:rPr>
        <w:t xml:space="preserve"> podpisem čestného prohlášení o neexistenci střetu zájmů</w:t>
      </w:r>
      <w:r w:rsidRPr="00F7188E">
        <w:rPr>
          <w:rFonts w:cs="Segoe UI"/>
        </w:rPr>
        <w:t xml:space="preserve">. Nezávazný vzor </w:t>
      </w:r>
      <w:r w:rsidR="00772CAE" w:rsidRPr="00F7188E">
        <w:rPr>
          <w:rFonts w:cs="Segoe UI"/>
        </w:rPr>
        <w:t xml:space="preserve">čestného </w:t>
      </w:r>
      <w:r w:rsidRPr="00F7188E">
        <w:rPr>
          <w:rFonts w:cs="Segoe UI"/>
        </w:rPr>
        <w:t xml:space="preserve">prohlášení o neexistenci střetu zájmů je </w:t>
      </w:r>
      <w:r w:rsidRPr="00F7188E">
        <w:rPr>
          <w:rFonts w:cs="Segoe UI"/>
          <w:b/>
          <w:bCs/>
        </w:rPr>
        <w:t>přílohou č. </w:t>
      </w:r>
      <w:r w:rsidR="0042440E" w:rsidRPr="00F7188E">
        <w:rPr>
          <w:rFonts w:cs="Segoe UI"/>
          <w:b/>
          <w:bCs/>
        </w:rPr>
        <w:t>3</w:t>
      </w:r>
      <w:r w:rsidRPr="00F7188E">
        <w:rPr>
          <w:rFonts w:cs="Segoe UI"/>
          <w:b/>
          <w:bCs/>
        </w:rPr>
        <w:t xml:space="preserve"> </w:t>
      </w:r>
      <w:r w:rsidRPr="00F7188E">
        <w:rPr>
          <w:rFonts w:cs="Segoe UI"/>
        </w:rPr>
        <w:t>Pokynů.</w:t>
      </w:r>
    </w:p>
    <w:p w14:paraId="27B955A6" w14:textId="77777777" w:rsidR="00750E38" w:rsidRPr="00F7188E" w:rsidRDefault="009D5B81" w:rsidP="00CD3F76">
      <w:pPr>
        <w:pStyle w:val="Odstavecseseznamem"/>
        <w:rPr>
          <w:rFonts w:cs="Segoe UI"/>
        </w:rPr>
      </w:pPr>
      <w:r w:rsidRPr="00F7188E">
        <w:rPr>
          <w:rFonts w:cs="Segoe UI"/>
        </w:rPr>
        <w:t>Po otevření nabídek provede zadavatel, komise nebo pověřená osoba posouzení nabídek. Posouzení nabídek spočívá v posouzení, zda jsou nabídky zpracovány v souladu se zadávacími podmínkami.</w:t>
      </w:r>
    </w:p>
    <w:p w14:paraId="0C1790A8" w14:textId="77777777" w:rsidR="00750E38" w:rsidRPr="00F7188E" w:rsidRDefault="009D5B81" w:rsidP="00CD3F76">
      <w:pPr>
        <w:pStyle w:val="Odstavecseseznamem"/>
        <w:rPr>
          <w:rFonts w:cs="Segoe UI"/>
        </w:rPr>
      </w:pPr>
      <w:r w:rsidRPr="00F7188E">
        <w:rPr>
          <w:rFonts w:cs="Segoe UI"/>
        </w:rPr>
        <w:lastRenderedPageBreak/>
        <w:t>Jestliže nabídka nesplňuje zadávací podmínky, může být účastník výběrového řízení, který ji předložil, vyzván k jejímu doplnění nebo objasnění. Doplněním nebo objasněním nabídky nesmí být změněna celková nabídková cena a/nebo údaje a informace, které jsou předmětem hodnocení.</w:t>
      </w:r>
    </w:p>
    <w:p w14:paraId="7F153E37" w14:textId="77777777" w:rsidR="00750E38" w:rsidRPr="00F7188E" w:rsidRDefault="009D5B81" w:rsidP="00CD3F76">
      <w:pPr>
        <w:keepNext/>
        <w:spacing w:before="120" w:line="264" w:lineRule="auto"/>
        <w:jc w:val="both"/>
        <w:rPr>
          <w:rFonts w:ascii="Segoe UI" w:hAnsi="Segoe UI" w:cs="Segoe UI"/>
          <w:b/>
        </w:rPr>
      </w:pPr>
      <w:r w:rsidRPr="00F7188E">
        <w:rPr>
          <w:rFonts w:ascii="Segoe UI" w:hAnsi="Segoe UI" w:cs="Segoe UI"/>
          <w:b/>
        </w:rPr>
        <w:t>Hodnocení nabídek:</w:t>
      </w:r>
    </w:p>
    <w:p w14:paraId="6D00C53B" w14:textId="77777777" w:rsidR="00750E38" w:rsidRPr="00F7188E" w:rsidRDefault="009D5B81" w:rsidP="00CD3F76">
      <w:pPr>
        <w:pStyle w:val="Odstavecseseznamem"/>
        <w:rPr>
          <w:rFonts w:cs="Segoe UI"/>
        </w:rPr>
      </w:pPr>
      <w:r w:rsidRPr="00F7188E">
        <w:rPr>
          <w:rFonts w:cs="Segoe UI"/>
        </w:rPr>
        <w:t>Hodnocení nabídek provádí zadavatel, pověřená osoba nebo komise podle hodnotících kritérií uvedených v zadávacích podmínkách. Jako nejvýhodnější nabídku vyhodnotí ekonomicky nejvýhodnější nabídku. Hodnocení nabídek může být provedeno před jejich posouzením; v takovém případě může dojít pouze k posouzení nabídky, která byla podána účastníkem výběrového řízení, se kterým má být uzavřena smlouva na zakázku. Tuto skutečnost je zadavatel povinen uvést v protokolu dle odst. 2.10.3.</w:t>
      </w:r>
    </w:p>
    <w:p w14:paraId="519B4F02" w14:textId="77777777" w:rsidR="00750E38" w:rsidRPr="00F7188E" w:rsidRDefault="009D5B81" w:rsidP="00CD3F76">
      <w:pPr>
        <w:pStyle w:val="Odstavecseseznamem"/>
        <w:rPr>
          <w:rFonts w:cs="Segoe UI"/>
        </w:rPr>
      </w:pPr>
      <w:r w:rsidRPr="00F7188E">
        <w:rPr>
          <w:rFonts w:cs="Segoe UI"/>
        </w:rPr>
        <w:t>Ekonomická výhodnost nabídek se hodnotí na základě nejvýhodnějšího poměru nabídkové ceny a kvality včetně poměru nákladů životního cyklu a kvality, případně jen podle nejnižší nabídkové ceny nebo nejnižších nákladů životního cyklu. Zadavatel může rovněž stanovit pevnou cenu a hodnotit pouze kvalitu nabízeného plnění.</w:t>
      </w:r>
    </w:p>
    <w:p w14:paraId="4E32F331" w14:textId="77777777" w:rsidR="00750E38" w:rsidRPr="00F7188E" w:rsidRDefault="009D5B81" w:rsidP="00CD3F76">
      <w:pPr>
        <w:pStyle w:val="Odstavecseseznamem"/>
        <w:rPr>
          <w:rFonts w:cs="Segoe UI"/>
        </w:rPr>
      </w:pPr>
      <w:r w:rsidRPr="00F7188E">
        <w:rPr>
          <w:rFonts w:cs="Segoe UI"/>
        </w:rPr>
        <w:t>Pro hodnocení ekonomické výhodnosti nabídky podle kvality je zadavatel povinen stanovit kritéria, která vyjadřují kvalitativní, environmentální nebo sociální hlediska spojená s předmětem zakázky. Kritéria kvality musí být vymezena tak, aby podle nich nabídky mohly být porovnatelné a naplnění kritérií ověřitelné.</w:t>
      </w:r>
      <w:r w:rsidR="00E32439" w:rsidRPr="00F7188E">
        <w:rPr>
          <w:rFonts w:cs="Segoe UI"/>
        </w:rPr>
        <w:t xml:space="preserve"> Kritéria kvality musí mít stanovenou metodu vyhodnocení nabídek v jednotlivých kritériích a váhu nebo jiný matematický vztah mezi kritérii, popř. sestupné pořadí podle významu, není-li zadavatel schopen váhu či jiný matematický vztah určit.</w:t>
      </w:r>
      <w:r w:rsidRPr="00F7188E">
        <w:rPr>
          <w:rFonts w:cs="Segoe UI"/>
        </w:rPr>
        <w:t xml:space="preserve"> Kritériem kvality nesmí být smluvní podmínky, jejichž účelem je utvrzení povinností dodavatele, nebo platební podmínky</w:t>
      </w:r>
      <w:r>
        <w:rPr>
          <w:rStyle w:val="Znakapoznpodarou"/>
          <w:rFonts w:cs="Segoe UI"/>
        </w:rPr>
        <w:footnoteReference w:id="18"/>
      </w:r>
      <w:r w:rsidRPr="00F7188E">
        <w:rPr>
          <w:rFonts w:cs="Segoe UI"/>
        </w:rPr>
        <w:t>.</w:t>
      </w:r>
    </w:p>
    <w:p w14:paraId="13A8751F" w14:textId="77777777" w:rsidR="00750E38" w:rsidRPr="00F7188E" w:rsidRDefault="009D5B81" w:rsidP="00CD3F76">
      <w:pPr>
        <w:pStyle w:val="Odstavecseseznamem"/>
        <w:rPr>
          <w:rFonts w:cs="Segoe UI"/>
        </w:rPr>
      </w:pPr>
      <w:r w:rsidRPr="00F7188E">
        <w:rPr>
          <w:rFonts w:cs="Segoe UI"/>
        </w:rPr>
        <w:t>Kritériem kvality mohou být zejména:</w:t>
      </w:r>
    </w:p>
    <w:p w14:paraId="40A1E354" w14:textId="77777777" w:rsidR="00750E38" w:rsidRPr="00F7188E" w:rsidRDefault="009D5B81" w:rsidP="00CD3F76">
      <w:pPr>
        <w:pStyle w:val="slovanseznam"/>
        <w:rPr>
          <w:rFonts w:cs="Segoe UI"/>
        </w:rPr>
      </w:pPr>
      <w:r w:rsidRPr="00F7188E">
        <w:rPr>
          <w:rFonts w:cs="Segoe UI"/>
        </w:rPr>
        <w:t>technická úroveň;</w:t>
      </w:r>
    </w:p>
    <w:p w14:paraId="1D9AE8C8" w14:textId="77777777" w:rsidR="00750E38" w:rsidRPr="00F7188E" w:rsidRDefault="009D5B81" w:rsidP="00CD3F76">
      <w:pPr>
        <w:pStyle w:val="slovanseznam"/>
        <w:rPr>
          <w:rFonts w:cs="Segoe UI"/>
        </w:rPr>
      </w:pPr>
      <w:r w:rsidRPr="00F7188E">
        <w:rPr>
          <w:rFonts w:cs="Segoe UI"/>
        </w:rPr>
        <w:t>estetické nebo funkční vlastnosti;</w:t>
      </w:r>
    </w:p>
    <w:p w14:paraId="5AE0FD46" w14:textId="77777777" w:rsidR="00750E38" w:rsidRPr="00F7188E" w:rsidRDefault="009D5B81" w:rsidP="00CD3F76">
      <w:pPr>
        <w:pStyle w:val="slovanseznam"/>
        <w:rPr>
          <w:rFonts w:cs="Segoe UI"/>
        </w:rPr>
      </w:pPr>
      <w:r w:rsidRPr="00F7188E">
        <w:rPr>
          <w:rFonts w:cs="Segoe UI"/>
        </w:rPr>
        <w:t>uživatelská přístupnost;</w:t>
      </w:r>
    </w:p>
    <w:p w14:paraId="04613E40" w14:textId="77777777" w:rsidR="00750E38" w:rsidRPr="00F7188E" w:rsidRDefault="009D5B81" w:rsidP="00CD3F76">
      <w:pPr>
        <w:pStyle w:val="slovanseznam"/>
        <w:rPr>
          <w:rFonts w:cs="Segoe UI"/>
        </w:rPr>
      </w:pPr>
      <w:r w:rsidRPr="00F7188E">
        <w:rPr>
          <w:rFonts w:cs="Segoe UI"/>
        </w:rPr>
        <w:t>sociální, environmentální nebo inovační aspekty;</w:t>
      </w:r>
    </w:p>
    <w:p w14:paraId="219DCC3B" w14:textId="77777777" w:rsidR="00750E38" w:rsidRPr="00F7188E" w:rsidRDefault="009D5B81" w:rsidP="00CD3F76">
      <w:pPr>
        <w:pStyle w:val="slovanseznam"/>
        <w:rPr>
          <w:rFonts w:cs="Segoe UI"/>
        </w:rPr>
      </w:pPr>
      <w:r w:rsidRPr="00F7188E">
        <w:rPr>
          <w:rFonts w:cs="Segoe UI"/>
        </w:rPr>
        <w:t>organizace, kvalifikace nebo zkušenost osob, které se mají přímo podílet na plnění zakázky v případě, že na úroveň plnění má významný dopad kvalita těchto osob;</w:t>
      </w:r>
    </w:p>
    <w:p w14:paraId="3DB0C901" w14:textId="77777777" w:rsidR="00750E38" w:rsidRPr="00F7188E" w:rsidRDefault="009D5B81" w:rsidP="00CD3F76">
      <w:pPr>
        <w:pStyle w:val="slovanseznam"/>
        <w:rPr>
          <w:rFonts w:cs="Segoe UI"/>
        </w:rPr>
      </w:pPr>
      <w:r w:rsidRPr="00F7188E">
        <w:rPr>
          <w:rFonts w:cs="Segoe UI"/>
        </w:rPr>
        <w:t>úroveň servisních služeb včetně technické pomoci;</w:t>
      </w:r>
    </w:p>
    <w:p w14:paraId="421BEF79" w14:textId="77777777" w:rsidR="00750E38" w:rsidRPr="00F7188E" w:rsidRDefault="009D5B81" w:rsidP="00CD3F76">
      <w:pPr>
        <w:pStyle w:val="slovanseznam"/>
        <w:rPr>
          <w:rFonts w:cs="Segoe UI"/>
        </w:rPr>
      </w:pPr>
      <w:r w:rsidRPr="00F7188E">
        <w:rPr>
          <w:rFonts w:cs="Segoe UI"/>
        </w:rPr>
        <w:t>podmínky a lhůta dodání nebo dokončení plnění; nebo</w:t>
      </w:r>
    </w:p>
    <w:p w14:paraId="44BED311" w14:textId="77777777" w:rsidR="00750E38" w:rsidRPr="00F7188E" w:rsidRDefault="009D5B81" w:rsidP="00CD3F76">
      <w:pPr>
        <w:pStyle w:val="slovanseznam"/>
        <w:rPr>
          <w:rFonts w:cs="Segoe UI"/>
        </w:rPr>
      </w:pPr>
      <w:r w:rsidRPr="00F7188E">
        <w:rPr>
          <w:rFonts w:cs="Segoe UI"/>
        </w:rPr>
        <w:t>jiná kritéria, pokud jsou založena na objektivních skutečnostech vztahujících se k osobě dodavatele nebo k předmětu zakázky.</w:t>
      </w:r>
    </w:p>
    <w:p w14:paraId="67B41268" w14:textId="77777777" w:rsidR="00353689" w:rsidRPr="00F7188E" w:rsidRDefault="009D5B81" w:rsidP="00CD3F76">
      <w:pPr>
        <w:pStyle w:val="Odstavecseseznamem"/>
        <w:rPr>
          <w:rFonts w:cs="Segoe UI"/>
        </w:rPr>
      </w:pPr>
      <w:r w:rsidRPr="00F7188E">
        <w:rPr>
          <w:rFonts w:cs="Segoe UI"/>
        </w:rPr>
        <w:t>Pokud je ve výběrovém řízení jediný účastník výběrového řízení, může být zadavatelem vybrán bez provedení hodnocení.</w:t>
      </w:r>
    </w:p>
    <w:p w14:paraId="02331AD1" w14:textId="77777777" w:rsidR="00750E38" w:rsidRPr="00F7188E" w:rsidRDefault="009D5B81" w:rsidP="00CD3F76">
      <w:pPr>
        <w:keepNext/>
        <w:spacing w:before="120" w:line="264" w:lineRule="auto"/>
        <w:jc w:val="both"/>
        <w:rPr>
          <w:rFonts w:ascii="Segoe UI" w:hAnsi="Segoe UI" w:cs="Segoe UI"/>
          <w:b/>
        </w:rPr>
      </w:pPr>
      <w:r w:rsidRPr="00F7188E">
        <w:rPr>
          <w:rFonts w:ascii="Segoe UI" w:hAnsi="Segoe UI" w:cs="Segoe UI"/>
          <w:b/>
        </w:rPr>
        <w:lastRenderedPageBreak/>
        <w:t>Vyloučení účastníka výběrového řízení:</w:t>
      </w:r>
    </w:p>
    <w:p w14:paraId="7D988124" w14:textId="77777777" w:rsidR="00750E38" w:rsidRPr="00F7188E" w:rsidRDefault="009D5B81" w:rsidP="00CD3F76">
      <w:pPr>
        <w:pStyle w:val="Odstavecseseznamem"/>
        <w:rPr>
          <w:rFonts w:cs="Segoe UI"/>
        </w:rPr>
      </w:pPr>
      <w:r w:rsidRPr="00F7188E">
        <w:rPr>
          <w:rFonts w:cs="Segoe UI"/>
        </w:rPr>
        <w:t>Zadavatel může vyloučit účastníka výběrového řízení, pokud jím podaná nabídka nesplňuje zadávací podmínky, tzn., pokud údaje, doklady, vzorky a/nebo modely předložené účastníkem výběrového řízení:</w:t>
      </w:r>
    </w:p>
    <w:p w14:paraId="5E9F2B47" w14:textId="77777777" w:rsidR="00750E38" w:rsidRPr="00F7188E" w:rsidRDefault="009D5B81" w:rsidP="00CD3F76">
      <w:pPr>
        <w:pStyle w:val="slovanseznam"/>
        <w:rPr>
          <w:rFonts w:cs="Segoe UI"/>
        </w:rPr>
      </w:pPr>
      <w:r w:rsidRPr="00F7188E">
        <w:rPr>
          <w:rFonts w:cs="Segoe UI"/>
        </w:rPr>
        <w:t>nesplňují zadávací podmínky nebo je účastník výběrového řízení ve stanovené lhůtě nedoložil;</w:t>
      </w:r>
    </w:p>
    <w:p w14:paraId="1B4C349D" w14:textId="77777777" w:rsidR="00750E38" w:rsidRPr="00F7188E" w:rsidRDefault="009D5B81" w:rsidP="00CD3F76">
      <w:pPr>
        <w:pStyle w:val="slovanseznam"/>
        <w:rPr>
          <w:rFonts w:cs="Segoe UI"/>
        </w:rPr>
      </w:pPr>
      <w:r w:rsidRPr="00F7188E">
        <w:rPr>
          <w:rFonts w:cs="Segoe UI"/>
        </w:rPr>
        <w:t>nebyly účastníkem výběrového řízení objasněny nebo doplněny na základě žádosti zadavatele; nebo</w:t>
      </w:r>
    </w:p>
    <w:p w14:paraId="558B1B23" w14:textId="77777777" w:rsidR="00750E38" w:rsidRPr="00F7188E" w:rsidRDefault="009D5B81" w:rsidP="00CD3F76">
      <w:pPr>
        <w:pStyle w:val="slovanseznam"/>
        <w:rPr>
          <w:rFonts w:cs="Segoe UI"/>
        </w:rPr>
      </w:pPr>
      <w:r w:rsidRPr="00F7188E">
        <w:rPr>
          <w:rFonts w:cs="Segoe UI"/>
        </w:rPr>
        <w:t>neodpovídají skutečnosti a měly nebo mohou mít vliv na posouzení splnění zadávacích podmínek nebo na naplnění kritérií hodnocení.</w:t>
      </w:r>
    </w:p>
    <w:p w14:paraId="549CFF15" w14:textId="77777777" w:rsidR="00750E38" w:rsidRPr="00F7188E" w:rsidRDefault="009D5B81" w:rsidP="00CD3F76">
      <w:pPr>
        <w:pStyle w:val="Odstavecseseznamem"/>
        <w:rPr>
          <w:rFonts w:cs="Segoe UI"/>
        </w:rPr>
      </w:pPr>
      <w:r w:rsidRPr="00F7188E">
        <w:rPr>
          <w:rFonts w:cs="Segoe UI"/>
        </w:rPr>
        <w:t>Zadavatel může vyloučit účastníka výběrového řízení pro nezpůsobilost, pokud prokáže, že:</w:t>
      </w:r>
    </w:p>
    <w:p w14:paraId="25F29BA7" w14:textId="77777777" w:rsidR="00750E38" w:rsidRPr="00F7188E" w:rsidRDefault="009D5B81" w:rsidP="00CD3F76">
      <w:pPr>
        <w:pStyle w:val="slovanseznam"/>
        <w:rPr>
          <w:rFonts w:cs="Segoe UI"/>
        </w:rPr>
      </w:pPr>
      <w:r w:rsidRPr="00F7188E">
        <w:rPr>
          <w:rFonts w:cs="Segoe UI"/>
        </w:rPr>
        <w:t>plnění nabízené účastníkem výběrového řízení by vedlo k nedodržování povinností vyplývajících z předpisů práva životního prostředí, sociálních nebo pracovněprávních předpisů nebo kolektivních smluv vztahujících se k předmětu zadávané zakázky;</w:t>
      </w:r>
    </w:p>
    <w:p w14:paraId="674A1308" w14:textId="77777777" w:rsidR="00750E38" w:rsidRPr="00F7188E" w:rsidRDefault="009D5B81" w:rsidP="00CD3F76">
      <w:pPr>
        <w:pStyle w:val="slovanseznam"/>
        <w:rPr>
          <w:rFonts w:cs="Segoe UI"/>
        </w:rPr>
      </w:pPr>
      <w:r w:rsidRPr="00F7188E">
        <w:rPr>
          <w:rFonts w:cs="Segoe UI"/>
        </w:rPr>
        <w:t>došlo ke střetu zájmů a jiné opatření k nápravě, kromě zrušení výběrového řízení, není možné;</w:t>
      </w:r>
    </w:p>
    <w:p w14:paraId="1FC9110B" w14:textId="77777777" w:rsidR="00750E38" w:rsidRPr="00F7188E" w:rsidRDefault="009D5B81" w:rsidP="00CD3F76">
      <w:pPr>
        <w:pStyle w:val="slovanseznam"/>
        <w:rPr>
          <w:rFonts w:cs="Segoe UI"/>
        </w:rPr>
      </w:pPr>
      <w:r w:rsidRPr="00F7188E">
        <w:rPr>
          <w:rFonts w:cs="Segoe UI"/>
        </w:rPr>
        <w:t xml:space="preserve">došlo k narušení hospodářské soutěže předchozí účastí účastníka výběrového řízení při přípravě výběrového řízení, jiné opatření k nápravě není možné a účastník výběrového řízení na </w:t>
      </w:r>
      <w:r w:rsidR="008520E0" w:rsidRPr="00F7188E">
        <w:rPr>
          <w:rFonts w:cs="Segoe UI"/>
        </w:rPr>
        <w:t xml:space="preserve">písemnou </w:t>
      </w:r>
      <w:r w:rsidRPr="00F7188E">
        <w:rPr>
          <w:rFonts w:cs="Segoe UI"/>
        </w:rPr>
        <w:t>výzvu zadavatele neprokázal, že k narušení hospodářské soutěže nedošlo;</w:t>
      </w:r>
    </w:p>
    <w:p w14:paraId="7F9FA57D" w14:textId="77777777" w:rsidR="00750E38" w:rsidRPr="00F7188E" w:rsidRDefault="009D5B81" w:rsidP="00CD3F76">
      <w:pPr>
        <w:pStyle w:val="slovanseznam"/>
        <w:rPr>
          <w:rFonts w:cs="Segoe UI"/>
        </w:rPr>
      </w:pPr>
      <w:r w:rsidRPr="00F7188E">
        <w:rPr>
          <w:rFonts w:cs="Segoe UI"/>
        </w:rPr>
        <w:t>se dodavatel dopustil v posledních 3 letech před zahájením výběrového řízení závažných nebo dlouhodobých pochybení při plnění dřívějšího smluvního vztahu se zadavatelem zadávané zakázky, nebo s jiným zadavatelem, která vedla ke vzniku škody, předčasnému ukončení smluvního vztahu nebo jiným srovnatelným sankcím;</w:t>
      </w:r>
    </w:p>
    <w:p w14:paraId="2A9CAC17" w14:textId="77777777" w:rsidR="00750E38" w:rsidRPr="00F7188E" w:rsidRDefault="009D5B81" w:rsidP="00CD3F76">
      <w:pPr>
        <w:pStyle w:val="slovanseznam"/>
        <w:rPr>
          <w:rFonts w:cs="Segoe UI"/>
        </w:rPr>
      </w:pPr>
      <w:r w:rsidRPr="00F7188E">
        <w:rPr>
          <w:rFonts w:cs="Segoe UI"/>
        </w:rPr>
        <w:t>se dodavatel pokusil neoprávněně ovlivnit rozhodnutí zadavatele ve výběrovém řízení nebo se neoprávněně pokusil o získání neveřejných informací, které by mu mohly zajistit neoprávněné výhody ve výběrovém řízení; nebo</w:t>
      </w:r>
    </w:p>
    <w:p w14:paraId="5782B59C" w14:textId="77777777" w:rsidR="00750E38" w:rsidRPr="00F7188E" w:rsidRDefault="009D5B81" w:rsidP="00CD3F76">
      <w:pPr>
        <w:pStyle w:val="slovanseznam"/>
        <w:rPr>
          <w:rFonts w:cs="Segoe UI"/>
        </w:rPr>
      </w:pPr>
      <w:r w:rsidRPr="00F7188E">
        <w:rPr>
          <w:rFonts w:cs="Segoe UI"/>
        </w:rPr>
        <w:t>se dodavatel dopustil v posledních 3 letech před zahájením výběrového řízení nebo po zahájení výběrového řízení závažného profesního pochybení, které zpochybňuje jeho důvěryhodnost, včetně pochybení, za které byl disciplinárně potrestán nebo mu bylo uloženo kárné opatření.</w:t>
      </w:r>
    </w:p>
    <w:p w14:paraId="4C7E17E9" w14:textId="77777777" w:rsidR="008520E0" w:rsidRPr="00F7188E" w:rsidRDefault="009D5B81" w:rsidP="00CD3F76">
      <w:pPr>
        <w:pStyle w:val="Odstavecseseznamem"/>
        <w:rPr>
          <w:rFonts w:cs="Segoe UI"/>
        </w:rPr>
      </w:pPr>
      <w:r w:rsidRPr="00F7188E">
        <w:rPr>
          <w:rFonts w:cs="Segoe UI"/>
        </w:rPr>
        <w:t>Zadavatel může také vyloučit účastníka výběrového řízení pro nezpůsobilost, pokud na základě věrohodných informací získá důvodné podezření, že účastník výběrového řízení</w:t>
      </w:r>
    </w:p>
    <w:p w14:paraId="1C681140" w14:textId="77777777" w:rsidR="00750E38" w:rsidRPr="00F7188E" w:rsidRDefault="009D5B81" w:rsidP="00CD3F76">
      <w:pPr>
        <w:pStyle w:val="slovanseznam"/>
        <w:rPr>
          <w:rFonts w:cs="Segoe UI"/>
        </w:rPr>
      </w:pPr>
      <w:r w:rsidRPr="00F7188E">
        <w:rPr>
          <w:rFonts w:cs="Segoe UI"/>
        </w:rPr>
        <w:t>uzavřel s jinými osobami zakázanou dohodu v souvislosti se zadávanou zakázkou</w:t>
      </w:r>
      <w:r w:rsidR="008520E0" w:rsidRPr="00F7188E">
        <w:rPr>
          <w:rFonts w:cs="Segoe UI"/>
        </w:rPr>
        <w:t>, nebo</w:t>
      </w:r>
    </w:p>
    <w:p w14:paraId="5F6A824A" w14:textId="77777777" w:rsidR="008520E0" w:rsidRPr="00F7188E" w:rsidRDefault="009D5B81" w:rsidP="00CD3F76">
      <w:pPr>
        <w:pStyle w:val="slovanseznam"/>
        <w:rPr>
          <w:rFonts w:cs="Segoe UI"/>
        </w:rPr>
      </w:pPr>
      <w:r w:rsidRPr="00F7188E">
        <w:rPr>
          <w:rFonts w:cs="Segoe UI"/>
        </w:rPr>
        <w:t>části nabídek, které mají být hodnoceny podle kritérií hodnocení, připravoval ve vzájemné shodě s jiným účastníkem téhož výběrového řízení, s nímž je spojenou osobou podle zákona o daních z příjmů, a na písemnou výzvu zadavatele nevysvětlil, že k takové vzájemné shodě při přípravě nabídky nedošlo.</w:t>
      </w:r>
    </w:p>
    <w:p w14:paraId="14153A03" w14:textId="77777777" w:rsidR="00750E38" w:rsidRPr="00F7188E" w:rsidRDefault="009D5B81" w:rsidP="00CD3F76">
      <w:pPr>
        <w:pStyle w:val="Odstavecseseznamem"/>
        <w:rPr>
          <w:rFonts w:cs="Segoe UI"/>
        </w:rPr>
      </w:pPr>
      <w:r w:rsidRPr="00F7188E">
        <w:rPr>
          <w:rFonts w:cs="Segoe UI"/>
        </w:rPr>
        <w:lastRenderedPageBreak/>
        <w:t>Zadavatel může vyloučit účastníka výběrového řízení, pokud nabídka účastníka výběrového řízení obsahuje mimořádně nízkou nabídkovou cenu, která nebyla účastníkem výběrového řízení zdůvodněna. Pokud zadavatel posoudí nabídkovou cenu účastníka výběrového řízení jako mimořádně nízkou, vyzve jej ke zdůvodnění jeho nabídkové ceny.</w:t>
      </w:r>
    </w:p>
    <w:p w14:paraId="0D5F3280" w14:textId="77777777" w:rsidR="003C225E" w:rsidRPr="00F7188E" w:rsidRDefault="009D5B81" w:rsidP="00CD3F76">
      <w:pPr>
        <w:pStyle w:val="Odstavecseseznamem"/>
        <w:rPr>
          <w:rFonts w:cs="Segoe UI"/>
        </w:rPr>
      </w:pPr>
      <w:r w:rsidRPr="00F7188E">
        <w:rPr>
          <w:rFonts w:cs="Segoe UI"/>
        </w:rPr>
        <w:t>Vybraného dodavatele zadavatel vyloučí z účasti ve výběrovém řízení, pokud zjistí, že jsou naplněny důvody vyloučení podle odst. 2.10.14 nebo může prokázat naplnění důvodů podle odst. 2.10.15 písm. a) až c).</w:t>
      </w:r>
    </w:p>
    <w:p w14:paraId="18210ED3" w14:textId="77777777" w:rsidR="00C709C0" w:rsidRPr="00F7188E" w:rsidRDefault="009D5B81" w:rsidP="00CD3F76">
      <w:pPr>
        <w:pStyle w:val="Nadpis2"/>
      </w:pPr>
      <w:bookmarkStart w:id="61" w:name="_Toc415471303"/>
      <w:bookmarkStart w:id="62" w:name="_Toc11953639"/>
      <w:bookmarkStart w:id="63" w:name="_Toc124071923"/>
      <w:bookmarkStart w:id="64" w:name="_Toc231979365"/>
      <w:r w:rsidRPr="00F7188E">
        <w:t>Uzavření smlouvy</w:t>
      </w:r>
      <w:bookmarkEnd w:id="61"/>
      <w:r w:rsidR="00FE09C9" w:rsidRPr="00F7188E">
        <w:t xml:space="preserve"> s</w:t>
      </w:r>
      <w:r w:rsidR="00474B2E" w:rsidRPr="00F7188E">
        <w:t xml:space="preserve"> vybraným </w:t>
      </w:r>
      <w:r w:rsidR="00FE09C9" w:rsidRPr="00F7188E">
        <w:t>dodavatelem</w:t>
      </w:r>
      <w:bookmarkEnd w:id="62"/>
      <w:bookmarkEnd w:id="63"/>
      <w:bookmarkEnd w:id="64"/>
    </w:p>
    <w:p w14:paraId="47428294" w14:textId="77777777" w:rsidR="00474B2E" w:rsidRPr="00F7188E" w:rsidRDefault="009D5B81" w:rsidP="00CD3F76">
      <w:pPr>
        <w:pStyle w:val="Odstavecseseznamem"/>
        <w:rPr>
          <w:rFonts w:cs="Segoe UI"/>
        </w:rPr>
      </w:pPr>
      <w:r w:rsidRPr="00F7188E">
        <w:rPr>
          <w:rFonts w:cs="Segoe UI"/>
        </w:rPr>
        <w:t>Zadavatel je povinen vybrat k uzavření smlouvy účastníka výběrového řízení, jehož nabídka byla vyhodnocena jako ekonomicky nejvýhodnější podle výsledku hodnocení nabídek nebo výsledku elektronické aukce, pokud byla použita. Smlouva musí být uzavřena ve shodě se zadávacími podmínkami a vybranou nabídkou, a to bez zbytečného odkladu.</w:t>
      </w:r>
    </w:p>
    <w:p w14:paraId="5D983E02" w14:textId="77777777" w:rsidR="00474B2E" w:rsidRPr="00F7188E" w:rsidRDefault="009D5B81" w:rsidP="00CD3F76">
      <w:pPr>
        <w:pStyle w:val="Odstavecseseznamem"/>
        <w:rPr>
          <w:rFonts w:cs="Segoe UI"/>
        </w:rPr>
      </w:pPr>
      <w:r w:rsidRPr="00F7188E">
        <w:rPr>
          <w:rFonts w:cs="Segoe UI"/>
        </w:rPr>
        <w:t>Pokud vybraný dodavatel odmítne uzavřít smlouvu nebo zadavateli neposkytne dostatečnou součinnost k jejímu uzavření, může zadavatel vyzvat k uzavření smlouvy dalšího účastníka výběrového řízení, a to v pořadí, které vyplývá z výsledku původního hodnocení nabídek nebo elektronické aukce nebo z výsledku nového hodnocení. Nové hodnocení zadavatel musí provést, pokud by vyloučení vybraného dodavatele znamenalo podstatné ovlivnění původního pořadí nabídek.</w:t>
      </w:r>
    </w:p>
    <w:p w14:paraId="348FAF30" w14:textId="77777777" w:rsidR="00474B2E" w:rsidRPr="00F7188E" w:rsidRDefault="009D5B81" w:rsidP="00CD3F76">
      <w:pPr>
        <w:pStyle w:val="Odstavecseseznamem"/>
        <w:rPr>
          <w:rFonts w:cs="Segoe UI"/>
        </w:rPr>
      </w:pPr>
      <w:r w:rsidRPr="00F7188E">
        <w:rPr>
          <w:rFonts w:cs="Segoe UI"/>
        </w:rPr>
        <w:t>Smlouva musí mít písemnou formu a musí obsahovat alespoň tyto náležitosti:</w:t>
      </w:r>
    </w:p>
    <w:p w14:paraId="0740A3D3" w14:textId="77777777" w:rsidR="00474B2E" w:rsidRPr="00F7188E" w:rsidRDefault="009D5B81" w:rsidP="00CD3F76">
      <w:pPr>
        <w:pStyle w:val="slovanseznam"/>
        <w:rPr>
          <w:rFonts w:cs="Segoe UI"/>
        </w:rPr>
      </w:pPr>
      <w:r w:rsidRPr="00F7188E">
        <w:rPr>
          <w:rFonts w:cs="Segoe UI"/>
        </w:rPr>
        <w:t>označení smluvních stran včetně IČO a DIČ, pokud jsou přiděleny;</w:t>
      </w:r>
    </w:p>
    <w:p w14:paraId="55D991E5" w14:textId="77777777" w:rsidR="00474B2E" w:rsidRPr="00F7188E" w:rsidRDefault="009D5B81" w:rsidP="00CD3F76">
      <w:pPr>
        <w:pStyle w:val="slovanseznam"/>
        <w:rPr>
          <w:rFonts w:cs="Segoe UI"/>
        </w:rPr>
      </w:pPr>
      <w:r w:rsidRPr="00F7188E">
        <w:rPr>
          <w:rFonts w:cs="Segoe UI"/>
        </w:rPr>
        <w:t>předmět plnění (konkretizovaný kvantitativně i kvalitativně);</w:t>
      </w:r>
    </w:p>
    <w:p w14:paraId="16BED988" w14:textId="77777777" w:rsidR="00474B2E" w:rsidRPr="00F7188E" w:rsidRDefault="009D5B81" w:rsidP="00CD3F76">
      <w:pPr>
        <w:pStyle w:val="slovanseznam"/>
        <w:rPr>
          <w:rFonts w:cs="Segoe UI"/>
        </w:rPr>
      </w:pPr>
      <w:r w:rsidRPr="00F7188E">
        <w:rPr>
          <w:rFonts w:cs="Segoe UI"/>
        </w:rPr>
        <w:t>cena bez DPH, případně konečná cena, pokud dodavatel není plátcem DPH, a platební podmínky;</w:t>
      </w:r>
    </w:p>
    <w:p w14:paraId="32ABF9FE" w14:textId="77777777" w:rsidR="003C225E" w:rsidRPr="00F7188E" w:rsidRDefault="009D5B81" w:rsidP="00CD3F76">
      <w:pPr>
        <w:pStyle w:val="slovanseznam"/>
        <w:rPr>
          <w:rFonts w:cs="Segoe UI"/>
        </w:rPr>
      </w:pPr>
      <w:r w:rsidRPr="00F7188E">
        <w:rPr>
          <w:rFonts w:cs="Segoe UI"/>
        </w:rPr>
        <w:t>doba a místo plnění.</w:t>
      </w:r>
    </w:p>
    <w:p w14:paraId="0AA258F9" w14:textId="77777777" w:rsidR="005B0773" w:rsidRPr="00F7188E" w:rsidRDefault="009D5B81" w:rsidP="00CD3F76">
      <w:pPr>
        <w:pStyle w:val="Nadpis2"/>
      </w:pPr>
      <w:bookmarkStart w:id="65" w:name="_Toc11953640"/>
      <w:bookmarkStart w:id="66" w:name="_Toc124071924"/>
      <w:bookmarkStart w:id="67" w:name="_Toc231979366"/>
      <w:bookmarkStart w:id="68" w:name="_Toc415471304"/>
      <w:r w:rsidRPr="00F7188E">
        <w:t>Změna smlouvy</w:t>
      </w:r>
      <w:bookmarkEnd w:id="65"/>
      <w:bookmarkEnd w:id="66"/>
      <w:bookmarkEnd w:id="67"/>
    </w:p>
    <w:p w14:paraId="113BF7D1" w14:textId="77777777" w:rsidR="005B0773" w:rsidRPr="00F7188E" w:rsidRDefault="009D5B81" w:rsidP="00CD3F76">
      <w:pPr>
        <w:pStyle w:val="Odstavecseseznamem"/>
        <w:rPr>
          <w:rFonts w:cs="Segoe UI"/>
        </w:rPr>
      </w:pPr>
      <w:r w:rsidRPr="00F7188E">
        <w:rPr>
          <w:rFonts w:cs="Segoe UI"/>
        </w:rPr>
        <w:t>Zadavatel nesmí umožnit podstatnou změnu závazku ze smlouvy, kterou uzavřel na plnění zakázky. Za podstatnou se považuje taková změna, která by</w:t>
      </w:r>
      <w:r w:rsidR="0006298F" w:rsidRPr="00F7188E">
        <w:rPr>
          <w:rFonts w:cs="Segoe UI"/>
        </w:rPr>
        <w:t>:</w:t>
      </w:r>
    </w:p>
    <w:p w14:paraId="449EB89C" w14:textId="77777777" w:rsidR="005B0773" w:rsidRPr="00F7188E" w:rsidRDefault="009D5B81" w:rsidP="00CD3F76">
      <w:pPr>
        <w:pStyle w:val="slovanseznam"/>
        <w:rPr>
          <w:rFonts w:cs="Segoe UI"/>
        </w:rPr>
      </w:pPr>
      <w:r w:rsidRPr="00F7188E">
        <w:rPr>
          <w:rFonts w:cs="Segoe UI"/>
        </w:rPr>
        <w:t>umožnila účast jiných dodavatelů nebo by mohla ovlivnit výběr dodavatele v</w:t>
      </w:r>
      <w:r w:rsidR="009421D1" w:rsidRPr="00F7188E">
        <w:rPr>
          <w:rFonts w:cs="Segoe UI"/>
        </w:rPr>
        <w:t> </w:t>
      </w:r>
      <w:r w:rsidRPr="00F7188E">
        <w:rPr>
          <w:rFonts w:cs="Segoe UI"/>
        </w:rPr>
        <w:t>původním výběrovém řízení, pokud by zadávací podmínky původního výběrovéh</w:t>
      </w:r>
      <w:r w:rsidR="0006298F" w:rsidRPr="00F7188E">
        <w:rPr>
          <w:rFonts w:cs="Segoe UI"/>
        </w:rPr>
        <w:t>o řízení odpovídaly této změně;</w:t>
      </w:r>
    </w:p>
    <w:p w14:paraId="181D0E8B" w14:textId="77777777" w:rsidR="005B0773" w:rsidRPr="00F7188E" w:rsidRDefault="009D5B81" w:rsidP="00CD3F76">
      <w:pPr>
        <w:pStyle w:val="slovanseznam"/>
        <w:rPr>
          <w:rFonts w:cs="Segoe UI"/>
        </w:rPr>
      </w:pPr>
      <w:r w:rsidRPr="00F7188E">
        <w:rPr>
          <w:rFonts w:cs="Segoe UI"/>
        </w:rPr>
        <w:t>měnila ekonomickou rovnováhu závazku ze smlouvy ve pros</w:t>
      </w:r>
      <w:r w:rsidR="0006298F" w:rsidRPr="00F7188E">
        <w:rPr>
          <w:rFonts w:cs="Segoe UI"/>
        </w:rPr>
        <w:t>pěch vybraného dodavatele; nebo</w:t>
      </w:r>
    </w:p>
    <w:p w14:paraId="2DC3A41E" w14:textId="77777777" w:rsidR="005B0773" w:rsidRPr="00F7188E" w:rsidRDefault="009D5B81" w:rsidP="00CD3F76">
      <w:pPr>
        <w:pStyle w:val="slovanseznam"/>
        <w:rPr>
          <w:rFonts w:cs="Segoe UI"/>
        </w:rPr>
      </w:pPr>
      <w:r w:rsidRPr="00F7188E">
        <w:rPr>
          <w:rFonts w:cs="Segoe UI"/>
        </w:rPr>
        <w:t>vedla k</w:t>
      </w:r>
      <w:r w:rsidR="009421D1" w:rsidRPr="00F7188E">
        <w:rPr>
          <w:rFonts w:cs="Segoe UI"/>
        </w:rPr>
        <w:t> </w:t>
      </w:r>
      <w:r w:rsidRPr="00F7188E">
        <w:rPr>
          <w:rFonts w:cs="Segoe UI"/>
        </w:rPr>
        <w:t>významnému rozšíření rozsahu plnění z</w:t>
      </w:r>
      <w:r w:rsidR="0006298F" w:rsidRPr="00F7188E">
        <w:rPr>
          <w:rFonts w:cs="Segoe UI"/>
        </w:rPr>
        <w:t>akázky.</w:t>
      </w:r>
    </w:p>
    <w:p w14:paraId="457BE086" w14:textId="77777777" w:rsidR="00B514E3" w:rsidRPr="00F7188E" w:rsidRDefault="009D5B81" w:rsidP="00CD3F76">
      <w:pPr>
        <w:pStyle w:val="Odstavecseseznamem"/>
        <w:rPr>
          <w:rFonts w:cs="Segoe UI"/>
        </w:rPr>
      </w:pPr>
      <w:r w:rsidRPr="00F7188E">
        <w:rPr>
          <w:rFonts w:cs="Segoe UI"/>
        </w:rPr>
        <w:t xml:space="preserve">Za podstatnou změnu závazku ze smlouvy na zakázku se nepovažuje uplatnění vyhrazených změn závazku ze smlouvy na zakázku, pokud jsou podmínky pro tuto změnu a její obsah jednoznačně vymezeny a změna nemění celkovou povahu zakázky. Taková změna se může </w:t>
      </w:r>
      <w:r w:rsidRPr="00F7188E">
        <w:rPr>
          <w:rFonts w:cs="Segoe UI"/>
        </w:rPr>
        <w:lastRenderedPageBreak/>
        <w:t>týkat rozsahu dodávek, služeb nebo stavebních prací, ceny nebo jiných obchodních nebo technických podmínek.</w:t>
      </w:r>
      <w:r>
        <w:rPr>
          <w:rStyle w:val="Znakapoznpodarou"/>
          <w:rFonts w:cs="Segoe UI"/>
        </w:rPr>
        <w:footnoteReference w:id="19"/>
      </w:r>
    </w:p>
    <w:p w14:paraId="3C61556A" w14:textId="77777777" w:rsidR="005B0773" w:rsidRPr="00F7188E" w:rsidRDefault="009D5B81" w:rsidP="00CD3F76">
      <w:pPr>
        <w:pStyle w:val="Odstavecseseznamem"/>
        <w:rPr>
          <w:rFonts w:cs="Segoe UI"/>
        </w:rPr>
      </w:pPr>
      <w:r w:rsidRPr="00F7188E">
        <w:rPr>
          <w:rFonts w:cs="Segoe UI"/>
        </w:rPr>
        <w:t>Za podstatnou změnu závazku ze smlouvy na zakázku se nepovažuje změna, která nemění celkovou povahu zakázky a</w:t>
      </w:r>
      <w:r w:rsidR="009421D1" w:rsidRPr="00F7188E">
        <w:rPr>
          <w:rFonts w:cs="Segoe UI"/>
        </w:rPr>
        <w:t> </w:t>
      </w:r>
      <w:r w:rsidRPr="00F7188E">
        <w:rPr>
          <w:rFonts w:cs="Segoe UI"/>
        </w:rPr>
        <w:t>jejíž hodnota je nižší než</w:t>
      </w:r>
      <w:r w:rsidR="0006298F" w:rsidRPr="00F7188E">
        <w:rPr>
          <w:rFonts w:cs="Segoe UI"/>
        </w:rPr>
        <w:t>:</w:t>
      </w:r>
    </w:p>
    <w:p w14:paraId="7D168A16" w14:textId="77777777" w:rsidR="005B0773" w:rsidRPr="00F7188E" w:rsidRDefault="009D5B81" w:rsidP="00CD3F76">
      <w:pPr>
        <w:pStyle w:val="slovanseznam"/>
        <w:rPr>
          <w:rFonts w:cs="Segoe UI"/>
        </w:rPr>
      </w:pPr>
      <w:r w:rsidRPr="00F7188E">
        <w:rPr>
          <w:rFonts w:cs="Segoe UI"/>
        </w:rPr>
        <w:t>10</w:t>
      </w:r>
      <w:r w:rsidR="009421D1" w:rsidRPr="00F7188E">
        <w:rPr>
          <w:rFonts w:cs="Segoe UI"/>
        </w:rPr>
        <w:t> </w:t>
      </w:r>
      <w:r w:rsidRPr="00F7188E">
        <w:rPr>
          <w:rFonts w:cs="Segoe UI"/>
        </w:rPr>
        <w:t>% původní hodnoty závazku</w:t>
      </w:r>
      <w:r w:rsidR="0006298F" w:rsidRPr="00F7188E">
        <w:rPr>
          <w:rFonts w:cs="Segoe UI"/>
        </w:rPr>
        <w:t>;</w:t>
      </w:r>
      <w:r w:rsidRPr="00F7188E">
        <w:rPr>
          <w:rFonts w:cs="Segoe UI"/>
        </w:rPr>
        <w:t xml:space="preserve"> nebo</w:t>
      </w:r>
    </w:p>
    <w:p w14:paraId="64BC723D" w14:textId="77777777" w:rsidR="005B0773" w:rsidRPr="00F7188E" w:rsidRDefault="009D5B81" w:rsidP="00CD3F76">
      <w:pPr>
        <w:pStyle w:val="slovanseznam"/>
        <w:rPr>
          <w:rFonts w:cs="Segoe UI"/>
        </w:rPr>
      </w:pPr>
      <w:r w:rsidRPr="00F7188E">
        <w:rPr>
          <w:rFonts w:cs="Segoe UI"/>
        </w:rPr>
        <w:t>15</w:t>
      </w:r>
      <w:r w:rsidR="009421D1" w:rsidRPr="00F7188E">
        <w:rPr>
          <w:rFonts w:cs="Segoe UI"/>
        </w:rPr>
        <w:t> </w:t>
      </w:r>
      <w:r w:rsidRPr="00F7188E">
        <w:rPr>
          <w:rFonts w:cs="Segoe UI"/>
        </w:rPr>
        <w:t>% původní hodnoty závazku ze smlouvy na zakázku na stavební práce.</w:t>
      </w:r>
    </w:p>
    <w:p w14:paraId="2C777EEE" w14:textId="77777777" w:rsidR="005B0773" w:rsidRPr="00F7188E" w:rsidRDefault="009D5B81" w:rsidP="00CD3F76">
      <w:pPr>
        <w:pStyle w:val="Odstavecseseznamem"/>
        <w:numPr>
          <w:ilvl w:val="0"/>
          <w:numId w:val="0"/>
        </w:numPr>
        <w:ind w:left="851"/>
        <w:rPr>
          <w:rFonts w:cs="Segoe UI"/>
        </w:rPr>
      </w:pPr>
      <w:r w:rsidRPr="00F7188E">
        <w:rPr>
          <w:rFonts w:cs="Segoe UI"/>
        </w:rPr>
        <w:t>Pokud bude provedeno více změn, je rozhodný součet hodnot všech těchto změn.</w:t>
      </w:r>
    </w:p>
    <w:p w14:paraId="7F4D3218" w14:textId="77777777" w:rsidR="005B0773" w:rsidRPr="00F7188E" w:rsidRDefault="009D5B81" w:rsidP="00CD3F76">
      <w:pPr>
        <w:pStyle w:val="Odstavecseseznamem"/>
        <w:rPr>
          <w:rFonts w:cs="Segoe UI"/>
        </w:rPr>
      </w:pPr>
      <w:r w:rsidRPr="00F7188E">
        <w:rPr>
          <w:rFonts w:cs="Segoe UI"/>
        </w:rPr>
        <w:t>Za podstatnou změnu závazku ze smlouvy na zakázku se nepovažují dodatečné stavební práce, služby nebo dodávky od dodavatele původní zakázky, které nebyly zahrnuty v</w:t>
      </w:r>
      <w:r w:rsidR="009421D1" w:rsidRPr="00F7188E">
        <w:rPr>
          <w:rFonts w:cs="Segoe UI"/>
        </w:rPr>
        <w:t> </w:t>
      </w:r>
      <w:r w:rsidRPr="00F7188E">
        <w:rPr>
          <w:rFonts w:cs="Segoe UI"/>
        </w:rPr>
        <w:t>původním závazku ze smlouvy na zakázku, pokud jsou nezbytné a</w:t>
      </w:r>
      <w:r w:rsidR="009421D1" w:rsidRPr="00F7188E">
        <w:rPr>
          <w:rFonts w:cs="Segoe UI"/>
        </w:rPr>
        <w:t> </w:t>
      </w:r>
      <w:r w:rsidRPr="00F7188E">
        <w:rPr>
          <w:rFonts w:cs="Segoe UI"/>
        </w:rPr>
        <w:t>změna v</w:t>
      </w:r>
      <w:r w:rsidR="009421D1" w:rsidRPr="00F7188E">
        <w:rPr>
          <w:rFonts w:cs="Segoe UI"/>
        </w:rPr>
        <w:t> </w:t>
      </w:r>
      <w:r w:rsidRPr="00F7188E">
        <w:rPr>
          <w:rFonts w:cs="Segoe UI"/>
        </w:rPr>
        <w:t>osobě dodavatele</w:t>
      </w:r>
      <w:r w:rsidR="0006298F" w:rsidRPr="00F7188E">
        <w:rPr>
          <w:rFonts w:cs="Segoe UI"/>
        </w:rPr>
        <w:t>:</w:t>
      </w:r>
    </w:p>
    <w:p w14:paraId="4F87C76B" w14:textId="77777777" w:rsidR="005B0773" w:rsidRPr="00F7188E" w:rsidRDefault="009D5B81" w:rsidP="00CD3F76">
      <w:pPr>
        <w:pStyle w:val="slovanseznam"/>
        <w:rPr>
          <w:rFonts w:cs="Segoe UI"/>
        </w:rPr>
      </w:pPr>
      <w:r w:rsidRPr="00F7188E">
        <w:rPr>
          <w:rFonts w:cs="Segoe UI"/>
        </w:rPr>
        <w:t>není možná z</w:t>
      </w:r>
      <w:r w:rsidR="009421D1" w:rsidRPr="00F7188E">
        <w:rPr>
          <w:rFonts w:cs="Segoe UI"/>
        </w:rPr>
        <w:t> </w:t>
      </w:r>
      <w:r w:rsidRPr="00F7188E">
        <w:rPr>
          <w:rFonts w:cs="Segoe UI"/>
        </w:rPr>
        <w:t>ekonomických anebo technických důvodů spočívajících zejména v</w:t>
      </w:r>
      <w:r w:rsidR="009421D1" w:rsidRPr="00F7188E">
        <w:rPr>
          <w:rFonts w:cs="Segoe UI"/>
        </w:rPr>
        <w:t> </w:t>
      </w:r>
      <w:r w:rsidRPr="00F7188E">
        <w:rPr>
          <w:rFonts w:cs="Segoe UI"/>
        </w:rPr>
        <w:t>požadavcích na slučitelnost nebo interoperabilitu se stávajícím zařízením, službami nebo instalacemi pořízenými zadavate</w:t>
      </w:r>
      <w:r w:rsidR="00481EA8" w:rsidRPr="00F7188E">
        <w:rPr>
          <w:rFonts w:cs="Segoe UI"/>
        </w:rPr>
        <w:t>lem v</w:t>
      </w:r>
      <w:r w:rsidR="009421D1" w:rsidRPr="00F7188E">
        <w:rPr>
          <w:rFonts w:cs="Segoe UI"/>
        </w:rPr>
        <w:t> </w:t>
      </w:r>
      <w:r w:rsidR="00481EA8" w:rsidRPr="00F7188E">
        <w:rPr>
          <w:rFonts w:cs="Segoe UI"/>
        </w:rPr>
        <w:t>původním výběrovém řízení;</w:t>
      </w:r>
      <w:r w:rsidR="00BA2FCF" w:rsidRPr="00F7188E">
        <w:rPr>
          <w:rFonts w:cs="Segoe UI"/>
        </w:rPr>
        <w:t xml:space="preserve"> a</w:t>
      </w:r>
    </w:p>
    <w:p w14:paraId="26FA21B9" w14:textId="77777777" w:rsidR="005B0773" w:rsidRPr="00F7188E" w:rsidRDefault="009D5B81" w:rsidP="00CD3F76">
      <w:pPr>
        <w:pStyle w:val="slovanseznam"/>
        <w:rPr>
          <w:rFonts w:cs="Segoe UI"/>
        </w:rPr>
      </w:pPr>
      <w:r w:rsidRPr="00F7188E">
        <w:rPr>
          <w:rFonts w:cs="Segoe UI"/>
        </w:rPr>
        <w:t>způsobila</w:t>
      </w:r>
      <w:r w:rsidR="00BA2FCF" w:rsidRPr="00F7188E">
        <w:rPr>
          <w:rFonts w:cs="Segoe UI"/>
        </w:rPr>
        <w:t xml:space="preserve"> by</w:t>
      </w:r>
      <w:r w:rsidRPr="00F7188E">
        <w:rPr>
          <w:rFonts w:cs="Segoe UI"/>
        </w:rPr>
        <w:t xml:space="preserve"> zadavateli značné obtíže nebo výrazné zvýšení nákladů</w:t>
      </w:r>
      <w:r w:rsidR="00BA2FCF" w:rsidRPr="00F7188E">
        <w:rPr>
          <w:rFonts w:cs="Segoe UI"/>
        </w:rPr>
        <w:t>.</w:t>
      </w:r>
    </w:p>
    <w:p w14:paraId="64EC857B" w14:textId="77777777" w:rsidR="005B0773" w:rsidRPr="00F7188E" w:rsidRDefault="009D5B81" w:rsidP="00CD3F76">
      <w:pPr>
        <w:pStyle w:val="Odstavecseseznamem"/>
        <w:rPr>
          <w:rFonts w:cs="Segoe UI"/>
        </w:rPr>
      </w:pPr>
      <w:r w:rsidRPr="00F7188E">
        <w:rPr>
          <w:rFonts w:cs="Segoe UI"/>
        </w:rPr>
        <w:t>Za podstatnou změnu závazku ze smlouvy</w:t>
      </w:r>
      <w:r w:rsidR="00481EA8" w:rsidRPr="00F7188E">
        <w:rPr>
          <w:rFonts w:cs="Segoe UI"/>
        </w:rPr>
        <w:t xml:space="preserve"> na zakázku se nepovažuje změna:</w:t>
      </w:r>
    </w:p>
    <w:p w14:paraId="60C9A044" w14:textId="77777777" w:rsidR="005B0773" w:rsidRPr="00F7188E" w:rsidRDefault="009D5B81" w:rsidP="00CD3F76">
      <w:pPr>
        <w:pStyle w:val="slovanseznam"/>
        <w:rPr>
          <w:rFonts w:cs="Segoe UI"/>
        </w:rPr>
      </w:pPr>
      <w:r w:rsidRPr="00F7188E">
        <w:rPr>
          <w:rFonts w:cs="Segoe UI"/>
        </w:rPr>
        <w:t>jejíž potřeba vznikla v</w:t>
      </w:r>
      <w:r w:rsidR="009421D1" w:rsidRPr="00F7188E">
        <w:rPr>
          <w:rFonts w:cs="Segoe UI"/>
        </w:rPr>
        <w:t> </w:t>
      </w:r>
      <w:r w:rsidRPr="00F7188E">
        <w:rPr>
          <w:rFonts w:cs="Segoe UI"/>
        </w:rPr>
        <w:t>důsledku okolností, které zadavatel jednající s</w:t>
      </w:r>
      <w:r w:rsidR="009421D1" w:rsidRPr="00F7188E">
        <w:rPr>
          <w:rFonts w:cs="Segoe UI"/>
        </w:rPr>
        <w:t> </w:t>
      </w:r>
      <w:r w:rsidR="00481EA8" w:rsidRPr="00F7188E">
        <w:rPr>
          <w:rFonts w:cs="Segoe UI"/>
        </w:rPr>
        <w:t>náležitou péčí nemohl předvídat;</w:t>
      </w:r>
      <w:r w:rsidR="00BA2FCF" w:rsidRPr="00F7188E">
        <w:rPr>
          <w:rFonts w:cs="Segoe UI"/>
        </w:rPr>
        <w:t xml:space="preserve"> a</w:t>
      </w:r>
    </w:p>
    <w:p w14:paraId="32162FB7" w14:textId="77777777" w:rsidR="005B0773" w:rsidRPr="00F7188E" w:rsidRDefault="009D5B81" w:rsidP="00CD3F76">
      <w:pPr>
        <w:pStyle w:val="slovanseznam"/>
        <w:rPr>
          <w:rFonts w:cs="Segoe UI"/>
        </w:rPr>
      </w:pPr>
      <w:r w:rsidRPr="00F7188E">
        <w:rPr>
          <w:rFonts w:cs="Segoe UI"/>
        </w:rPr>
        <w:t>která nemění celkovou povahu zakázky</w:t>
      </w:r>
      <w:r w:rsidR="00BA2FCF" w:rsidRPr="00F7188E">
        <w:rPr>
          <w:rFonts w:cs="Segoe UI"/>
        </w:rPr>
        <w:t>.</w:t>
      </w:r>
    </w:p>
    <w:p w14:paraId="18313F3F" w14:textId="77777777" w:rsidR="005B0773" w:rsidRPr="00F7188E" w:rsidRDefault="009D5B81" w:rsidP="00CD3F76">
      <w:pPr>
        <w:pStyle w:val="Odstavecseseznamem"/>
        <w:rPr>
          <w:rFonts w:cs="Segoe UI"/>
        </w:rPr>
      </w:pPr>
      <w:r w:rsidRPr="00F7188E">
        <w:rPr>
          <w:rFonts w:cs="Segoe UI"/>
        </w:rPr>
        <w:t>Za podstatnou změnu závazku ze smlouvy na zakázku, jejímž předmětem je provedení stavebních prací, se nepovažuje záměna jedné nebo více položek soupisu stavebních prací jednou nebo více položkami, za předpokladu že</w:t>
      </w:r>
      <w:r w:rsidR="009421D1" w:rsidRPr="00F7188E">
        <w:rPr>
          <w:rFonts w:cs="Segoe UI"/>
        </w:rPr>
        <w:t>:</w:t>
      </w:r>
    </w:p>
    <w:p w14:paraId="34541D78" w14:textId="77777777" w:rsidR="005B0773" w:rsidRPr="00F7188E" w:rsidRDefault="009D5B81" w:rsidP="00CD3F76">
      <w:pPr>
        <w:pStyle w:val="slovanseznam"/>
        <w:rPr>
          <w:rFonts w:cs="Segoe UI"/>
        </w:rPr>
      </w:pPr>
      <w:r w:rsidRPr="00F7188E">
        <w:rPr>
          <w:rFonts w:cs="Segoe UI"/>
        </w:rPr>
        <w:t>nové položky soupisu stavebních prací představují srovnatelný druh materiálu nebo prací ve</w:t>
      </w:r>
      <w:r w:rsidR="00481EA8" w:rsidRPr="00F7188E">
        <w:rPr>
          <w:rFonts w:cs="Segoe UI"/>
        </w:rPr>
        <w:t xml:space="preserve"> vztahu k</w:t>
      </w:r>
      <w:r w:rsidR="009421D1" w:rsidRPr="00F7188E">
        <w:rPr>
          <w:rFonts w:cs="Segoe UI"/>
        </w:rPr>
        <w:t> </w:t>
      </w:r>
      <w:r w:rsidR="00481EA8" w:rsidRPr="00F7188E">
        <w:rPr>
          <w:rFonts w:cs="Segoe UI"/>
        </w:rPr>
        <w:t>nahrazovaným položkám;</w:t>
      </w:r>
    </w:p>
    <w:p w14:paraId="19FB464F" w14:textId="77777777" w:rsidR="005B0773" w:rsidRPr="00F7188E" w:rsidRDefault="009D5B81" w:rsidP="00CD3F76">
      <w:pPr>
        <w:pStyle w:val="slovanseznam"/>
        <w:rPr>
          <w:rFonts w:cs="Segoe UI"/>
        </w:rPr>
      </w:pPr>
      <w:r w:rsidRPr="00F7188E">
        <w:rPr>
          <w:rFonts w:cs="Segoe UI"/>
        </w:rPr>
        <w:t>cena materiálu nebo prací podle nových položek soupisu stavebních prací je ve vztahu k</w:t>
      </w:r>
      <w:r w:rsidR="009421D1" w:rsidRPr="00F7188E">
        <w:rPr>
          <w:rFonts w:cs="Segoe UI"/>
        </w:rPr>
        <w:t> </w:t>
      </w:r>
      <w:r w:rsidRPr="00F7188E">
        <w:rPr>
          <w:rFonts w:cs="Segoe UI"/>
        </w:rPr>
        <w:t>nahrazov</w:t>
      </w:r>
      <w:r w:rsidR="00481EA8" w:rsidRPr="00F7188E">
        <w:rPr>
          <w:rFonts w:cs="Segoe UI"/>
        </w:rPr>
        <w:t>aným položkám stejná nebo nižší;</w:t>
      </w:r>
    </w:p>
    <w:p w14:paraId="57C503A3" w14:textId="77777777" w:rsidR="005B0773" w:rsidRPr="00F7188E" w:rsidRDefault="009D5B81" w:rsidP="00CD3F76">
      <w:pPr>
        <w:pStyle w:val="slovanseznam"/>
        <w:rPr>
          <w:rFonts w:cs="Segoe UI"/>
        </w:rPr>
      </w:pPr>
      <w:r w:rsidRPr="00F7188E">
        <w:rPr>
          <w:rFonts w:cs="Segoe UI"/>
        </w:rPr>
        <w:t>materiál nebo práce podle nových položek soupisu stavebních prací jsou ve vztahu k</w:t>
      </w:r>
      <w:r w:rsidR="009421D1" w:rsidRPr="00F7188E">
        <w:rPr>
          <w:rFonts w:cs="Segoe UI"/>
        </w:rPr>
        <w:t> </w:t>
      </w:r>
      <w:r w:rsidRPr="00F7188E">
        <w:rPr>
          <w:rFonts w:cs="Segoe UI"/>
        </w:rPr>
        <w:t>nahrazovaným položkám kvalitativně stejné nebo vyšší</w:t>
      </w:r>
      <w:r w:rsidR="00481EA8" w:rsidRPr="00F7188E">
        <w:rPr>
          <w:rFonts w:cs="Segoe UI"/>
        </w:rPr>
        <w:t>;</w:t>
      </w:r>
      <w:r w:rsidRPr="00F7188E">
        <w:rPr>
          <w:rFonts w:cs="Segoe UI"/>
        </w:rPr>
        <w:t xml:space="preserve"> a</w:t>
      </w:r>
    </w:p>
    <w:p w14:paraId="3C29743C" w14:textId="77777777" w:rsidR="005B0773" w:rsidRPr="00F7188E" w:rsidRDefault="009D5B81" w:rsidP="00CD3F76">
      <w:pPr>
        <w:pStyle w:val="slovanseznam"/>
        <w:rPr>
          <w:rFonts w:cs="Segoe UI"/>
        </w:rPr>
      </w:pPr>
      <w:r w:rsidRPr="00F7188E">
        <w:rPr>
          <w:rFonts w:cs="Segoe UI"/>
        </w:rPr>
        <w:t>zadavatel vyhotoví o</w:t>
      </w:r>
      <w:r w:rsidR="009421D1" w:rsidRPr="00F7188E">
        <w:rPr>
          <w:rFonts w:cs="Segoe UI"/>
        </w:rPr>
        <w:t> </w:t>
      </w:r>
      <w:r w:rsidRPr="00F7188E">
        <w:rPr>
          <w:rFonts w:cs="Segoe UI"/>
        </w:rPr>
        <w:t>každé jednotlivé záměně přehled obsahující nové položky soupisu stavebních prací s</w:t>
      </w:r>
      <w:r w:rsidR="009421D1" w:rsidRPr="00F7188E">
        <w:rPr>
          <w:rFonts w:cs="Segoe UI"/>
        </w:rPr>
        <w:t> </w:t>
      </w:r>
      <w:r w:rsidRPr="00F7188E">
        <w:rPr>
          <w:rFonts w:cs="Segoe UI"/>
        </w:rPr>
        <w:t>vymezením položek v</w:t>
      </w:r>
      <w:r w:rsidR="009421D1" w:rsidRPr="00F7188E">
        <w:rPr>
          <w:rFonts w:cs="Segoe UI"/>
        </w:rPr>
        <w:t> </w:t>
      </w:r>
      <w:r w:rsidRPr="00F7188E">
        <w:rPr>
          <w:rFonts w:cs="Segoe UI"/>
        </w:rPr>
        <w:t>původním soupisu stavebních prací, které jsou takto nahrazovány, spolu s</w:t>
      </w:r>
      <w:r w:rsidR="009421D1" w:rsidRPr="00F7188E">
        <w:rPr>
          <w:rFonts w:cs="Segoe UI"/>
        </w:rPr>
        <w:t> </w:t>
      </w:r>
      <w:r w:rsidRPr="00F7188E">
        <w:rPr>
          <w:rFonts w:cs="Segoe UI"/>
        </w:rPr>
        <w:t>podrobným a</w:t>
      </w:r>
      <w:r w:rsidR="009421D1" w:rsidRPr="00F7188E">
        <w:rPr>
          <w:rFonts w:cs="Segoe UI"/>
        </w:rPr>
        <w:t> </w:t>
      </w:r>
      <w:r w:rsidRPr="00F7188E">
        <w:rPr>
          <w:rFonts w:cs="Segoe UI"/>
        </w:rPr>
        <w:t>srozumitelným odůvodněním srovnatelnosti materiálu nebo prací podle písmene a) a</w:t>
      </w:r>
      <w:r w:rsidR="009421D1" w:rsidRPr="00F7188E">
        <w:rPr>
          <w:rFonts w:cs="Segoe UI"/>
        </w:rPr>
        <w:t> </w:t>
      </w:r>
      <w:r w:rsidRPr="00F7188E">
        <w:rPr>
          <w:rFonts w:cs="Segoe UI"/>
        </w:rPr>
        <w:t>stejné nebo vyšší kvality podle písmene c).</w:t>
      </w:r>
    </w:p>
    <w:p w14:paraId="1D5CEA7B" w14:textId="77777777" w:rsidR="009F76E5" w:rsidRPr="00F7188E" w:rsidRDefault="009D5B81" w:rsidP="00CD3F76">
      <w:pPr>
        <w:pStyle w:val="Odstavecseseznamem"/>
        <w:rPr>
          <w:rFonts w:cs="Segoe UI"/>
        </w:rPr>
      </w:pPr>
      <w:r w:rsidRPr="00F7188E">
        <w:rPr>
          <w:rFonts w:cs="Segoe UI"/>
        </w:rPr>
        <w:t>Podstatnou změnou závazku ze smlouvy na zakázku je také nahrazení dodavatele jiným dodavatelem. Nahrazení dodavatele jiným dodavatelem je však možné</w:t>
      </w:r>
    </w:p>
    <w:p w14:paraId="109C2B81" w14:textId="77777777" w:rsidR="009F76E5" w:rsidRPr="00F7188E" w:rsidRDefault="009D5B81" w:rsidP="00CD3F76">
      <w:pPr>
        <w:pStyle w:val="slovanseznam"/>
        <w:rPr>
          <w:rFonts w:cs="Segoe UI"/>
        </w:rPr>
      </w:pPr>
      <w:r w:rsidRPr="00F7188E">
        <w:rPr>
          <w:rFonts w:cs="Segoe UI"/>
        </w:rPr>
        <w:lastRenderedPageBreak/>
        <w:t>v případě uplatnění vyhrazených změn závazku sjednaných ve smlouvě na zakázku na základě zadávacích podmínek analogicky podle § 100 odst. 2 ZZVZ, nebo</w:t>
      </w:r>
    </w:p>
    <w:p w14:paraId="523DBDE4" w14:textId="77777777" w:rsidR="009F76E5" w:rsidRPr="00F7188E" w:rsidRDefault="009D5B81" w:rsidP="00CD3F76">
      <w:pPr>
        <w:pStyle w:val="slovanseznam"/>
        <w:rPr>
          <w:rFonts w:cs="Segoe UI"/>
        </w:rPr>
      </w:pPr>
      <w:r w:rsidRPr="00F7188E">
        <w:rPr>
          <w:rFonts w:cs="Segoe UI"/>
        </w:rPr>
        <w:t>pokud změna v osobě dodavatele je důsledkem právního nástupnictví v souvislosti s</w:t>
      </w:r>
      <w:r w:rsidR="00790853" w:rsidRPr="00F7188E">
        <w:rPr>
          <w:rFonts w:cs="Segoe UI"/>
        </w:rPr>
        <w:t> </w:t>
      </w:r>
      <w:r w:rsidRPr="00F7188E">
        <w:rPr>
          <w:rFonts w:cs="Segoe UI"/>
        </w:rPr>
        <w:t>přeměnou dodavatele, jeho smrtí nebo převodem jeho závodu, popřípadě části závodu, a nový dodavatel splňuje kritéria kvalifikace stanovená v zadávacích podmínkách původního výběrového řízení.</w:t>
      </w:r>
    </w:p>
    <w:p w14:paraId="25AABF5A" w14:textId="77777777" w:rsidR="005B0773" w:rsidRPr="00F7188E" w:rsidRDefault="009D5B81" w:rsidP="00CD3F76">
      <w:pPr>
        <w:pStyle w:val="Odstavecseseznamem"/>
        <w:rPr>
          <w:rFonts w:cs="Segoe UI"/>
        </w:rPr>
      </w:pPr>
      <w:r w:rsidRPr="00F7188E">
        <w:rPr>
          <w:rFonts w:cs="Segoe UI"/>
        </w:rPr>
        <w:t>Pro účely výpočtu hodnoty změny se původní hodnotou závazku rozumí cena sjednaná ve smlouvě na zakázku upravená v</w:t>
      </w:r>
      <w:r w:rsidR="009421D1" w:rsidRPr="00F7188E">
        <w:rPr>
          <w:rFonts w:cs="Segoe UI"/>
        </w:rPr>
        <w:t> </w:t>
      </w:r>
      <w:r w:rsidRPr="00F7188E">
        <w:rPr>
          <w:rFonts w:cs="Segoe UI"/>
        </w:rPr>
        <w:t>souladu s</w:t>
      </w:r>
      <w:r w:rsidR="009421D1" w:rsidRPr="00F7188E">
        <w:rPr>
          <w:rFonts w:cs="Segoe UI"/>
        </w:rPr>
        <w:t> </w:t>
      </w:r>
      <w:r w:rsidRPr="00F7188E">
        <w:rPr>
          <w:rFonts w:cs="Segoe UI"/>
        </w:rPr>
        <w:t>ustanoveními o</w:t>
      </w:r>
      <w:r w:rsidR="009421D1" w:rsidRPr="00F7188E">
        <w:rPr>
          <w:rFonts w:cs="Segoe UI"/>
        </w:rPr>
        <w:t> </w:t>
      </w:r>
      <w:r w:rsidRPr="00F7188E">
        <w:rPr>
          <w:rFonts w:cs="Segoe UI"/>
        </w:rPr>
        <w:t>změně ceny, obsahuje-li smlouva na zakázku taková ustanovení.</w:t>
      </w:r>
    </w:p>
    <w:p w14:paraId="227BAC46" w14:textId="77777777" w:rsidR="003C225E" w:rsidRPr="00F7188E" w:rsidRDefault="009D5B81" w:rsidP="00CD3F76">
      <w:pPr>
        <w:pStyle w:val="Odstavecseseznamem"/>
        <w:rPr>
          <w:rFonts w:cs="Segoe UI"/>
        </w:rPr>
      </w:pPr>
      <w:r w:rsidRPr="00F7188E">
        <w:rPr>
          <w:rFonts w:cs="Segoe UI"/>
        </w:rPr>
        <w:t>Budou-li po provedení změn závazku ze smlouvy překročeny limity podle odst. 2.3.2, je zadavatel povinen dodržet § 222 ZZVZ</w:t>
      </w:r>
      <w:r>
        <w:rPr>
          <w:rStyle w:val="Znakapoznpodarou"/>
          <w:rFonts w:cs="Segoe UI"/>
        </w:rPr>
        <w:footnoteReference w:id="20"/>
      </w:r>
      <w:r w:rsidRPr="00F7188E">
        <w:rPr>
          <w:rFonts w:cs="Segoe UI"/>
        </w:rPr>
        <w:t xml:space="preserve">. To neplatí pro příjemce </w:t>
      </w:r>
      <w:r w:rsidR="00C47692" w:rsidRPr="00F7188E">
        <w:rPr>
          <w:rFonts w:cs="Segoe UI"/>
        </w:rPr>
        <w:t>podpory</w:t>
      </w:r>
      <w:r w:rsidRPr="00F7188E">
        <w:rPr>
          <w:rFonts w:cs="Segoe UI"/>
        </w:rPr>
        <w:t>, který není zadavatelem podle § 4 odst. 1 až 3 ZZVZ a zároveň dotace poskytovaná na danou zakázku není vyšší než 50 %</w:t>
      </w:r>
      <w:r w:rsidR="00C47692" w:rsidRPr="00F7188E">
        <w:rPr>
          <w:rFonts w:cs="Segoe UI"/>
        </w:rPr>
        <w:t xml:space="preserve"> peněžních prostředků</w:t>
      </w:r>
      <w:r w:rsidRPr="00F7188E">
        <w:rPr>
          <w:rFonts w:cs="Segoe UI"/>
        </w:rPr>
        <w:t>.</w:t>
      </w:r>
    </w:p>
    <w:p w14:paraId="7D8CC554" w14:textId="77777777" w:rsidR="00930E5D" w:rsidRPr="00F7188E" w:rsidRDefault="009D5B81" w:rsidP="00CD3F76">
      <w:pPr>
        <w:pStyle w:val="Nadpis2"/>
      </w:pPr>
      <w:bookmarkStart w:id="69" w:name="_Toc11953641"/>
      <w:bookmarkStart w:id="70" w:name="_Toc124071925"/>
      <w:bookmarkStart w:id="71" w:name="_Toc231979367"/>
      <w:r w:rsidRPr="00F7188E">
        <w:t xml:space="preserve">Zrušení </w:t>
      </w:r>
      <w:r w:rsidR="008D583E" w:rsidRPr="00F7188E">
        <w:t xml:space="preserve">výběrového </w:t>
      </w:r>
      <w:r w:rsidRPr="00F7188E">
        <w:t>řízení</w:t>
      </w:r>
      <w:bookmarkEnd w:id="68"/>
      <w:bookmarkEnd w:id="69"/>
      <w:bookmarkEnd w:id="70"/>
      <w:bookmarkEnd w:id="71"/>
    </w:p>
    <w:p w14:paraId="1C7B27CC" w14:textId="77777777" w:rsidR="004407F8" w:rsidRPr="00F7188E" w:rsidRDefault="009D5B81" w:rsidP="00CD3F76">
      <w:pPr>
        <w:pStyle w:val="Odstavecseseznamem"/>
        <w:rPr>
          <w:rFonts w:cs="Segoe UI"/>
        </w:rPr>
      </w:pPr>
      <w:r w:rsidRPr="00F7188E">
        <w:rPr>
          <w:rFonts w:cs="Segoe UI"/>
        </w:rPr>
        <w:t>Zadavatel zruší výběrové řízení, pokud po uplynutí lhůty pro podání nabídky ve</w:t>
      </w:r>
      <w:r w:rsidR="007F0CCE" w:rsidRPr="00F7188E">
        <w:rPr>
          <w:rFonts w:cs="Segoe UI"/>
        </w:rPr>
        <w:t> </w:t>
      </w:r>
      <w:r w:rsidRPr="00F7188E">
        <w:rPr>
          <w:rFonts w:cs="Segoe UI"/>
        </w:rPr>
        <w:t>výběrovém řízení není žádný účastník.</w:t>
      </w:r>
    </w:p>
    <w:p w14:paraId="3BB26F63" w14:textId="77777777" w:rsidR="004407F8" w:rsidRPr="00F7188E" w:rsidRDefault="009D5B81" w:rsidP="00CD3F76">
      <w:pPr>
        <w:pStyle w:val="Odstavecseseznamem"/>
        <w:rPr>
          <w:rFonts w:cs="Segoe UI"/>
        </w:rPr>
      </w:pPr>
      <w:r w:rsidRPr="00F7188E">
        <w:rPr>
          <w:rFonts w:cs="Segoe UI"/>
        </w:rPr>
        <w:t xml:space="preserve">Zadavatel je oprávněn výběrové řízení zrušit, nejpozději však do uzavření smlouvy. O zrušení výběrového řízení je zadavatel povinen do </w:t>
      </w:r>
      <w:r w:rsidRPr="00F7188E">
        <w:rPr>
          <w:rFonts w:cs="Segoe UI"/>
          <w:b/>
          <w:bCs/>
        </w:rPr>
        <w:t>3 pracovních dnů</w:t>
      </w:r>
      <w:r w:rsidRPr="00F7188E">
        <w:rPr>
          <w:rFonts w:cs="Segoe UI"/>
        </w:rPr>
        <w:t xml:space="preserve"> informovat všechny účastníky výběrového řízení, kteří podali nabídku ve lhůtě pro podání nabídek.</w:t>
      </w:r>
    </w:p>
    <w:p w14:paraId="4767FE3C" w14:textId="77777777" w:rsidR="003C225E" w:rsidRPr="00F7188E" w:rsidRDefault="009D5B81" w:rsidP="00CD3F76">
      <w:pPr>
        <w:pStyle w:val="Odstavecseseznamem"/>
        <w:rPr>
          <w:rFonts w:cs="Segoe UI"/>
        </w:rPr>
      </w:pPr>
      <w:r w:rsidRPr="00F7188E">
        <w:rPr>
          <w:rFonts w:cs="Segoe UI"/>
        </w:rPr>
        <w:t>V případě zrušení výběrového řízení v době běhu lhůty pro podávání nabídek zadavatel oznámí zrušení výběrového řízení stejným způsobem, jakým toto výběrové řízení zahájil.</w:t>
      </w:r>
    </w:p>
    <w:p w14:paraId="7B911265" w14:textId="77777777" w:rsidR="005B0773" w:rsidRPr="00F7188E" w:rsidRDefault="009D5B81" w:rsidP="00CD3F76">
      <w:pPr>
        <w:pStyle w:val="Nadpis2"/>
      </w:pPr>
      <w:bookmarkStart w:id="72" w:name="_Toc11953642"/>
      <w:bookmarkStart w:id="73" w:name="_Toc124071926"/>
      <w:bookmarkStart w:id="74" w:name="_Toc231979368"/>
      <w:r w:rsidRPr="00F7188E">
        <w:t>Poskytování informací</w:t>
      </w:r>
      <w:bookmarkEnd w:id="72"/>
      <w:bookmarkEnd w:id="73"/>
      <w:bookmarkEnd w:id="74"/>
    </w:p>
    <w:p w14:paraId="077B9B4A" w14:textId="77777777" w:rsidR="004407F8" w:rsidRPr="00F7188E" w:rsidRDefault="009D5B81" w:rsidP="00CD3F76">
      <w:pPr>
        <w:pStyle w:val="Odstavecseseznamem"/>
        <w:rPr>
          <w:rFonts w:cs="Segoe UI"/>
        </w:rPr>
      </w:pPr>
      <w:r w:rsidRPr="00F7188E">
        <w:rPr>
          <w:rFonts w:cs="Segoe UI"/>
        </w:rPr>
        <w:t>Výsledek výběrového řízení musí zadavatel bez zbytečného odkladu oznámit všem účastníkům výběrového řízení, kteří podali nabídky ve lhůtě pro podání nabídek a nebyli vyloučeni z výběrového řízení. Oznámení o výsledku výběrového řízení musí obsahovat min. následující informace:</w:t>
      </w:r>
    </w:p>
    <w:p w14:paraId="2C011D42" w14:textId="77777777" w:rsidR="004407F8" w:rsidRPr="00F7188E" w:rsidRDefault="009D5B81" w:rsidP="00CD3F76">
      <w:pPr>
        <w:pStyle w:val="slovanseznam"/>
        <w:rPr>
          <w:rFonts w:cs="Segoe UI"/>
        </w:rPr>
      </w:pPr>
      <w:r w:rsidRPr="00F7188E">
        <w:rPr>
          <w:rFonts w:cs="Segoe UI"/>
        </w:rPr>
        <w:t>identifikační údaje účastníků výběrového řízení, jejichž nabídka byla hodnocena,</w:t>
      </w:r>
    </w:p>
    <w:p w14:paraId="41CC295E" w14:textId="77777777" w:rsidR="004407F8" w:rsidRPr="00F7188E" w:rsidRDefault="009D5B81" w:rsidP="00CD3F76">
      <w:pPr>
        <w:pStyle w:val="slovanseznam"/>
        <w:rPr>
          <w:rFonts w:cs="Segoe UI"/>
        </w:rPr>
      </w:pPr>
      <w:r w:rsidRPr="00F7188E">
        <w:rPr>
          <w:rFonts w:cs="Segoe UI"/>
        </w:rPr>
        <w:t>výsledek hodnocení nabídek, z něhož je zřejmé pořadí nabídek</w:t>
      </w:r>
      <w:r w:rsidR="00C26335" w:rsidRPr="00F7188E">
        <w:rPr>
          <w:rFonts w:cs="Segoe UI"/>
        </w:rPr>
        <w:t>.</w:t>
      </w:r>
    </w:p>
    <w:p w14:paraId="505BE46C" w14:textId="77777777" w:rsidR="004407F8" w:rsidRPr="00F7188E" w:rsidRDefault="009D5B81" w:rsidP="00CD3F76">
      <w:pPr>
        <w:pStyle w:val="Odstavecseseznamem"/>
        <w:rPr>
          <w:rFonts w:cs="Segoe UI"/>
        </w:rPr>
      </w:pPr>
      <w:r w:rsidRPr="00F7188E">
        <w:rPr>
          <w:rFonts w:cs="Segoe UI"/>
        </w:rPr>
        <w:t xml:space="preserve">Oznámení o výsledku výběrového řízení či oznámení o vyloučení účastníka </w:t>
      </w:r>
      <w:r w:rsidR="007E61ED" w:rsidRPr="00F7188E">
        <w:rPr>
          <w:rFonts w:cs="Segoe UI"/>
        </w:rPr>
        <w:t xml:space="preserve">výběrového </w:t>
      </w:r>
      <w:r w:rsidRPr="00F7188E">
        <w:rPr>
          <w:rFonts w:cs="Segoe UI"/>
        </w:rPr>
        <w:t>řízení musí být zasláno písemně, a to buď dopisem, nebo elektronicky</w:t>
      </w:r>
      <w:r w:rsidR="003A7ADA">
        <w:rPr>
          <w:rFonts w:cs="Segoe UI"/>
        </w:rPr>
        <w:t>;</w:t>
      </w:r>
      <w:r w:rsidRPr="00F7188E">
        <w:rPr>
          <w:rFonts w:cs="Segoe UI"/>
        </w:rPr>
        <w:t xml:space="preserve"> odeslání musí být schopen zadavatel prokázat</w:t>
      </w:r>
      <w:r>
        <w:rPr>
          <w:rStyle w:val="Znakapoznpodarou"/>
          <w:rFonts w:cs="Segoe UI"/>
        </w:rPr>
        <w:footnoteReference w:id="21"/>
      </w:r>
      <w:r w:rsidRPr="00F7188E">
        <w:rPr>
          <w:rFonts w:cs="Segoe UI"/>
        </w:rPr>
        <w:t>. Oznámení o výsledku výběrového řízení nemusí zadavatel zasílat v</w:t>
      </w:r>
      <w:r w:rsidR="003A7ADA">
        <w:rPr>
          <w:rFonts w:cs="Segoe UI"/>
        </w:rPr>
        <w:t> </w:t>
      </w:r>
      <w:r w:rsidRPr="00F7188E">
        <w:rPr>
          <w:rFonts w:cs="Segoe UI"/>
        </w:rPr>
        <w:t>případě, pokud by adresátem oznámení o</w:t>
      </w:r>
      <w:r w:rsidR="00790853" w:rsidRPr="00F7188E">
        <w:rPr>
          <w:rFonts w:cs="Segoe UI"/>
        </w:rPr>
        <w:t> </w:t>
      </w:r>
      <w:r w:rsidRPr="00F7188E">
        <w:rPr>
          <w:rFonts w:cs="Segoe UI"/>
        </w:rPr>
        <w:t>výsledku výběrového řízení byl pouze vybraný dodavatel.</w:t>
      </w:r>
    </w:p>
    <w:p w14:paraId="7056E4F0" w14:textId="77777777" w:rsidR="004407F8" w:rsidRPr="00F7188E" w:rsidRDefault="009D5B81" w:rsidP="00CD3F76">
      <w:pPr>
        <w:pStyle w:val="Odstavecseseznamem"/>
        <w:rPr>
          <w:rFonts w:cs="Segoe UI"/>
        </w:rPr>
      </w:pPr>
      <w:r w:rsidRPr="00F7188E">
        <w:rPr>
          <w:rFonts w:cs="Segoe UI"/>
        </w:rPr>
        <w:t>Vyloučenému účastníku výběrového řízení oznámí zadavatel jeho vyloučení bez zbytečného odkladu po rozhodnutí o vyloučení.</w:t>
      </w:r>
    </w:p>
    <w:p w14:paraId="5099C5FF" w14:textId="77777777" w:rsidR="003C225E" w:rsidRPr="00F7188E" w:rsidRDefault="009D5B81" w:rsidP="00CD3F76">
      <w:pPr>
        <w:pStyle w:val="Odstavecseseznamem"/>
        <w:rPr>
          <w:rFonts w:cs="Segoe UI"/>
        </w:rPr>
      </w:pPr>
      <w:r w:rsidRPr="00F7188E">
        <w:rPr>
          <w:rFonts w:cs="Segoe UI"/>
        </w:rPr>
        <w:lastRenderedPageBreak/>
        <w:t>Pokud si to zadavatel ve výzvě k podání nabídek vyhradil, může ve výběrovém řízení uveřejnit oznámení o výsledku výběrového řízení a případné oznámení o vyloučení účastníka výběrového řízení stejným způsobem, jakým uveřejnil výzvu k podání nabídek. V takovém případě se oznámení o výsledku výběrového řízení a případné oznámení o vyloučení účastníka výběrového řízení považuje za doručené všem dotčeným účastníkům výběrového řízení okamžikem uveřejnění.</w:t>
      </w:r>
    </w:p>
    <w:p w14:paraId="364D9663" w14:textId="77777777" w:rsidR="00701A0A" w:rsidRPr="00F7188E" w:rsidRDefault="009D5B81" w:rsidP="00CD3F76">
      <w:pPr>
        <w:pStyle w:val="Nadpis1"/>
      </w:pPr>
      <w:bookmarkStart w:id="75" w:name="_Toc415471305"/>
      <w:bookmarkStart w:id="76" w:name="_Toc11953643"/>
      <w:bookmarkStart w:id="77" w:name="_Toc124071927"/>
      <w:bookmarkStart w:id="78" w:name="_Toc231979369"/>
      <w:r w:rsidRPr="00F7188E">
        <w:t>Společná ustanovení</w:t>
      </w:r>
      <w:r w:rsidR="00930E5D" w:rsidRPr="00F7188E">
        <w:t xml:space="preserve"> pro </w:t>
      </w:r>
      <w:bookmarkEnd w:id="75"/>
      <w:r w:rsidR="000B6FD5" w:rsidRPr="00F7188E">
        <w:t>zadávací a výběrová řízení</w:t>
      </w:r>
      <w:bookmarkEnd w:id="76"/>
      <w:bookmarkEnd w:id="77"/>
      <w:bookmarkEnd w:id="78"/>
      <w:r w:rsidR="004802B4" w:rsidRPr="00F7188E">
        <w:t xml:space="preserve"> </w:t>
      </w:r>
    </w:p>
    <w:p w14:paraId="598F2A22" w14:textId="77777777" w:rsidR="0095709D" w:rsidRPr="00F7188E" w:rsidRDefault="009D5B81" w:rsidP="00CD3F76">
      <w:pPr>
        <w:pStyle w:val="Nadpis2"/>
      </w:pPr>
      <w:bookmarkStart w:id="79" w:name="_Toc72917961"/>
      <w:bookmarkStart w:id="80" w:name="_Toc124071928"/>
      <w:bookmarkStart w:id="81" w:name="_Toc231979370"/>
      <w:bookmarkStart w:id="82" w:name="_Toc11953644"/>
      <w:bookmarkStart w:id="83" w:name="_Toc415471306"/>
      <w:r w:rsidRPr="00F7188E">
        <w:t>Střet zájmů</w:t>
      </w:r>
      <w:bookmarkEnd w:id="79"/>
      <w:bookmarkEnd w:id="80"/>
      <w:bookmarkEnd w:id="81"/>
    </w:p>
    <w:p w14:paraId="64502FD8" w14:textId="77777777" w:rsidR="0095709D" w:rsidRPr="00F7188E" w:rsidRDefault="009D5B81" w:rsidP="00CD3F76">
      <w:pPr>
        <w:pStyle w:val="Odstavecseseznamem"/>
        <w:rPr>
          <w:rFonts w:cs="Segoe UI"/>
        </w:rPr>
      </w:pPr>
      <w:r w:rsidRPr="00F7188E">
        <w:rPr>
          <w:rFonts w:cs="Segoe UI"/>
        </w:rPr>
        <w:t>Zadavatel postupuje tak, aby nedocházelo ke střetu zájmů. Za střet zájmů se považuje situace, kdy zájmy osob, které:</w:t>
      </w:r>
    </w:p>
    <w:p w14:paraId="734854F9" w14:textId="77777777" w:rsidR="0095709D" w:rsidRPr="00F7188E" w:rsidRDefault="009D5B81" w:rsidP="00CD3F76">
      <w:pPr>
        <w:pStyle w:val="slovanseznam"/>
        <w:rPr>
          <w:rFonts w:cs="Segoe UI"/>
        </w:rPr>
      </w:pPr>
      <w:r w:rsidRPr="00F7188E">
        <w:rPr>
          <w:rFonts w:cs="Segoe UI"/>
        </w:rPr>
        <w:t>se podílejí na průběhu výběrového/zadávacího řízení, nebo</w:t>
      </w:r>
    </w:p>
    <w:p w14:paraId="38F0B6B0" w14:textId="77777777" w:rsidR="0095709D" w:rsidRPr="00F7188E" w:rsidRDefault="009D5B81" w:rsidP="00CD3F76">
      <w:pPr>
        <w:pStyle w:val="slovanseznam"/>
        <w:rPr>
          <w:rFonts w:cs="Segoe UI"/>
        </w:rPr>
      </w:pPr>
      <w:r w:rsidRPr="00F7188E">
        <w:rPr>
          <w:rFonts w:cs="Segoe UI"/>
        </w:rPr>
        <w:t>mají nebo by mohly mít vliv na výsledek výběrového/zadávacího řízení,</w:t>
      </w:r>
    </w:p>
    <w:p w14:paraId="059D5CE0" w14:textId="77777777" w:rsidR="0095709D" w:rsidRPr="00F7188E" w:rsidRDefault="009D5B81" w:rsidP="00CD3F76">
      <w:pPr>
        <w:spacing w:before="120" w:line="264" w:lineRule="auto"/>
        <w:ind w:left="851"/>
        <w:jc w:val="both"/>
        <w:rPr>
          <w:rFonts w:ascii="Segoe UI" w:hAnsi="Segoe UI" w:cs="Segoe UI"/>
        </w:rPr>
      </w:pPr>
      <w:r w:rsidRPr="00F7188E">
        <w:rPr>
          <w:rFonts w:ascii="Segoe UI" w:hAnsi="Segoe UI" w:cs="Segoe UI"/>
        </w:rPr>
        <w:t>ohrožují jejich nestrannost nebo nezávislost v souvislosti s výběrovým/zadávacím řízením.</w:t>
      </w:r>
    </w:p>
    <w:p w14:paraId="0100B62D" w14:textId="77777777" w:rsidR="0095709D" w:rsidRPr="00F7188E" w:rsidRDefault="009D5B81" w:rsidP="00CD3F76">
      <w:pPr>
        <w:pStyle w:val="Odstavecseseznamem"/>
        <w:rPr>
          <w:rFonts w:cs="Segoe UI"/>
        </w:rPr>
      </w:pPr>
      <w:r w:rsidRPr="00F7188E">
        <w:rPr>
          <w:rFonts w:cs="Segoe UI"/>
        </w:rPr>
        <w:t>Má se za to, že ve střetu zájmů se ocitají zejména zaměstnanci zadavatele či členové statutárního orgánu zadavatele (resp. statutární orgán zadavatele), prokuristé zastupující zadavatele, členové realizačního týmu projektu, osoby, které se ve prospěch zadavatele podílely na přípravě nebo zadávání předmětné zakázky/veřejné zakázky, nebo osoby, které se podílely na zpracování žádosti o poskytnutí prostředků na projekt, v němž je realizována předmětná zakázka/veřejná zakázka.</w:t>
      </w:r>
    </w:p>
    <w:p w14:paraId="135983B0" w14:textId="77777777" w:rsidR="0095709D" w:rsidRPr="00F7188E" w:rsidRDefault="009D5B81" w:rsidP="00CD3F76">
      <w:pPr>
        <w:pStyle w:val="Odstavecseseznamem"/>
        <w:rPr>
          <w:rFonts w:cs="Segoe UI"/>
        </w:rPr>
      </w:pPr>
      <w:r w:rsidRPr="00F7188E">
        <w:rPr>
          <w:rFonts w:cs="Segoe UI"/>
        </w:rPr>
        <w:t>Zájmem osob uvedených v odst. 3.1.1 se rozumí zájem získat osobní výhodu nebo snížit majetkový nebo jiný prospěch zadavatele. Dotčené osoby zejména nesmí:</w:t>
      </w:r>
    </w:p>
    <w:p w14:paraId="6C1DB846" w14:textId="77777777" w:rsidR="0095709D" w:rsidRPr="00F7188E" w:rsidRDefault="009D5B81" w:rsidP="00CD3F76">
      <w:pPr>
        <w:pStyle w:val="slovanseznam"/>
        <w:rPr>
          <w:rFonts w:cs="Segoe UI"/>
        </w:rPr>
      </w:pPr>
      <w:r w:rsidRPr="00F7188E">
        <w:rPr>
          <w:rFonts w:cs="Segoe UI"/>
        </w:rPr>
        <w:t>podílet se na zpracování nabídky,</w:t>
      </w:r>
    </w:p>
    <w:p w14:paraId="4B3349C1" w14:textId="77777777" w:rsidR="0095709D" w:rsidRPr="00F7188E" w:rsidRDefault="009D5B81" w:rsidP="00CD3F76">
      <w:pPr>
        <w:pStyle w:val="slovanseznam"/>
        <w:rPr>
          <w:rFonts w:cs="Segoe UI"/>
        </w:rPr>
      </w:pPr>
      <w:r w:rsidRPr="00F7188E">
        <w:rPr>
          <w:rFonts w:cs="Segoe UI"/>
        </w:rPr>
        <w:t>podat nabídku a</w:t>
      </w:r>
      <w:r w:rsidR="0042440E" w:rsidRPr="00F7188E">
        <w:rPr>
          <w:rFonts w:cs="Segoe UI"/>
        </w:rPr>
        <w:t xml:space="preserve"> být dodavatelem plnění zakázky</w:t>
      </w:r>
      <w:r w:rsidRPr="00F7188E">
        <w:rPr>
          <w:rFonts w:cs="Segoe UI"/>
        </w:rPr>
        <w:t>/veřejné zakázky či dodavatelem ve</w:t>
      </w:r>
      <w:r w:rsidR="00790853" w:rsidRPr="00F7188E">
        <w:rPr>
          <w:rFonts w:cs="Segoe UI"/>
        </w:rPr>
        <w:t> </w:t>
      </w:r>
      <w:r w:rsidRPr="00F7188E">
        <w:rPr>
          <w:rFonts w:cs="Segoe UI"/>
        </w:rPr>
        <w:t>společnosti (dříve sdružení) ani působit jako poddodavatel,</w:t>
      </w:r>
    </w:p>
    <w:p w14:paraId="09A15E23" w14:textId="77777777" w:rsidR="0095709D" w:rsidRPr="00F7188E" w:rsidRDefault="009D5B81" w:rsidP="00CD3F76">
      <w:pPr>
        <w:pStyle w:val="slovanseznam"/>
        <w:rPr>
          <w:rFonts w:cs="Segoe UI"/>
        </w:rPr>
      </w:pPr>
      <w:r w:rsidRPr="00F7188E">
        <w:rPr>
          <w:rFonts w:cs="Segoe UI"/>
        </w:rPr>
        <w:t>být statutárním orgánem dodavatele, resp. jeho členem či prokuristou zastupujícím dodavatele,</w:t>
      </w:r>
    </w:p>
    <w:p w14:paraId="0EA52335" w14:textId="77777777" w:rsidR="0095709D" w:rsidRPr="00F7188E" w:rsidRDefault="009D5B81" w:rsidP="00CD3F76">
      <w:pPr>
        <w:pStyle w:val="slovanseznam"/>
        <w:rPr>
          <w:rFonts w:cs="Segoe UI"/>
        </w:rPr>
      </w:pPr>
      <w:r w:rsidRPr="00F7188E">
        <w:rPr>
          <w:rFonts w:cs="Segoe UI"/>
        </w:rPr>
        <w:t>být manželem/manželkou statutárního orgánu dodavatele, resp. jeho člena či prokuristy zastupujícího dodavatele.</w:t>
      </w:r>
    </w:p>
    <w:p w14:paraId="70446E76" w14:textId="40905F5D" w:rsidR="0095709D" w:rsidRPr="00F7188E" w:rsidRDefault="009D5B81" w:rsidP="00CD3F76">
      <w:pPr>
        <w:pStyle w:val="Odstavecseseznamem"/>
        <w:rPr>
          <w:rFonts w:cs="Segoe UI"/>
        </w:rPr>
      </w:pPr>
      <w:r w:rsidRPr="00F7188E">
        <w:rPr>
          <w:rFonts w:cs="Segoe UI"/>
        </w:rPr>
        <w:t xml:space="preserve">Ve smyslu § 4b zákona č. 159/2006 Sb., o střetu zájmů, nesmí zadavatel </w:t>
      </w:r>
      <w:r w:rsidR="007E65F4" w:rsidRPr="00F7188E">
        <w:rPr>
          <w:rFonts w:cs="Segoe UI"/>
        </w:rPr>
        <w:t xml:space="preserve">podle § 4 </w:t>
      </w:r>
      <w:r w:rsidR="00A06A8E" w:rsidRPr="00F7188E">
        <w:rPr>
          <w:rFonts w:cs="Segoe UI"/>
        </w:rPr>
        <w:t xml:space="preserve">odst. 1 až 3 </w:t>
      </w:r>
      <w:r w:rsidR="007E65F4" w:rsidRPr="00F7188E">
        <w:rPr>
          <w:rFonts w:cs="Segoe UI"/>
        </w:rPr>
        <w:t xml:space="preserve">ZZVZ </w:t>
      </w:r>
      <w:r w:rsidRPr="00F7188E">
        <w:rPr>
          <w:rFonts w:cs="Segoe UI"/>
        </w:rPr>
        <w:t>zadat zakázku/veřejnou zakázku obchodní společnosti, ve které veřejný funkcionář uvedený v § 2 odst. 1 písm. c) tohoto zákona nebo jím ovládaná osoba vlastní podíl představující alespoň 25 % účasti společníka v obchodní společnosti.</w:t>
      </w:r>
      <w:r w:rsidR="007E65F4" w:rsidRPr="00F7188E">
        <w:rPr>
          <w:rFonts w:cs="Segoe UI"/>
        </w:rPr>
        <w:t xml:space="preserve"> Takové jednání je neplatné.</w:t>
      </w:r>
    </w:p>
    <w:p w14:paraId="0C4E8647" w14:textId="135F0864" w:rsidR="003C225E" w:rsidRPr="00F7188E" w:rsidRDefault="009D5B81" w:rsidP="00CD3F76">
      <w:pPr>
        <w:pStyle w:val="Odstavecseseznamem"/>
        <w:rPr>
          <w:rFonts w:cs="Segoe UI"/>
        </w:rPr>
      </w:pPr>
      <w:r w:rsidRPr="00F7188E">
        <w:rPr>
          <w:rFonts w:cs="Segoe UI"/>
        </w:rPr>
        <w:t xml:space="preserve">Nezávazný vzor čestného prohlášení k vyloučení střetu zájmů dle </w:t>
      </w:r>
      <w:r w:rsidR="001D1216">
        <w:rPr>
          <w:rFonts w:cs="Segoe UI"/>
        </w:rPr>
        <w:t>odst. 3.1.4</w:t>
      </w:r>
      <w:r w:rsidRPr="00F7188E">
        <w:rPr>
          <w:rFonts w:cs="Segoe UI"/>
        </w:rPr>
        <w:t xml:space="preserve"> je </w:t>
      </w:r>
      <w:r w:rsidRPr="00F7188E">
        <w:rPr>
          <w:rFonts w:cs="Segoe UI"/>
          <w:b/>
          <w:bCs/>
        </w:rPr>
        <w:t>přílohou č. 6</w:t>
      </w:r>
      <w:r w:rsidRPr="00F7188E">
        <w:rPr>
          <w:rFonts w:cs="Segoe UI"/>
        </w:rPr>
        <w:t xml:space="preserve"> Pokynů.</w:t>
      </w:r>
    </w:p>
    <w:p w14:paraId="3B820A5D" w14:textId="77777777" w:rsidR="00B53D6D" w:rsidRPr="00F7188E" w:rsidRDefault="009D5B81" w:rsidP="00CD3F76">
      <w:pPr>
        <w:pStyle w:val="Nadpis2"/>
      </w:pPr>
      <w:bookmarkStart w:id="84" w:name="_Toc124071929"/>
      <w:bookmarkStart w:id="85" w:name="_Toc231979371"/>
      <w:r w:rsidRPr="00F7188E">
        <w:lastRenderedPageBreak/>
        <w:t xml:space="preserve">Pravidla </w:t>
      </w:r>
      <w:r w:rsidR="00F03EEE" w:rsidRPr="00F7188E">
        <w:t>hospodárnosti, efektivnosti a účelnosti</w:t>
      </w:r>
      <w:bookmarkEnd w:id="82"/>
      <w:bookmarkEnd w:id="84"/>
      <w:bookmarkEnd w:id="85"/>
    </w:p>
    <w:p w14:paraId="06D470F3" w14:textId="3FD19A34" w:rsidR="00205092" w:rsidRPr="00F7188E" w:rsidRDefault="009D5B81" w:rsidP="00CD3F76">
      <w:pPr>
        <w:pStyle w:val="Odstavecseseznamem"/>
        <w:rPr>
          <w:rFonts w:cs="Segoe UI"/>
        </w:rPr>
      </w:pPr>
      <w:r w:rsidRPr="00F7188E">
        <w:rPr>
          <w:rFonts w:cs="Segoe UI"/>
        </w:rPr>
        <w:t>Dle zákona č. 320/2001 Sb., o finanční kontrole ve veřejné správě a o změně některých zákonů (zákon o finanční kontrole), musí příjemci podpory při nakládání s veřejnými prostředky dodržovat pravidla:</w:t>
      </w:r>
    </w:p>
    <w:p w14:paraId="1EFDC19E" w14:textId="77777777" w:rsidR="00205092" w:rsidRPr="00F7188E" w:rsidRDefault="009D5B81" w:rsidP="00CD3F76">
      <w:pPr>
        <w:pStyle w:val="slovanseznam"/>
        <w:rPr>
          <w:rFonts w:cs="Segoe UI"/>
        </w:rPr>
      </w:pPr>
      <w:r w:rsidRPr="00F7188E">
        <w:rPr>
          <w:rFonts w:cs="Segoe UI"/>
          <w:b/>
          <w:bCs/>
        </w:rPr>
        <w:t>hospodárnosti</w:t>
      </w:r>
      <w:r w:rsidRPr="00F7188E">
        <w:rPr>
          <w:rFonts w:cs="Segoe UI"/>
        </w:rPr>
        <w:t xml:space="preserve"> – takové použití veřejných prostředků k zajištění stanovených úkolů s co nejnižším vynaložením těchto prostředků, a to při dodržení odpovídající kvality plněných úkolů;</w:t>
      </w:r>
    </w:p>
    <w:p w14:paraId="07F98BBD" w14:textId="77777777" w:rsidR="00205092" w:rsidRPr="00F7188E" w:rsidRDefault="009D5B81" w:rsidP="00CD3F76">
      <w:pPr>
        <w:pStyle w:val="slovanseznam"/>
        <w:rPr>
          <w:rFonts w:cs="Segoe UI"/>
        </w:rPr>
      </w:pPr>
      <w:r w:rsidRPr="00F7188E">
        <w:rPr>
          <w:rFonts w:cs="Segoe UI"/>
          <w:b/>
          <w:bCs/>
        </w:rPr>
        <w:t>efektivnosti</w:t>
      </w:r>
      <w:r w:rsidRPr="00F7188E">
        <w:rPr>
          <w:rFonts w:cs="Segoe UI"/>
        </w:rPr>
        <w:t xml:space="preserve"> – takové použití veřejných prostředků, kterým se dosáhne nejvýše možného rozsahu, kvality a přínosu plněných úkolů ve srovnání s objemem prostředků vynaložených na jejich plnění; a</w:t>
      </w:r>
    </w:p>
    <w:p w14:paraId="0B729420" w14:textId="77777777" w:rsidR="003C225E" w:rsidRPr="00F7188E" w:rsidRDefault="009D5B81" w:rsidP="00CD3F76">
      <w:pPr>
        <w:pStyle w:val="slovanseznam"/>
        <w:rPr>
          <w:rFonts w:cs="Segoe UI"/>
        </w:rPr>
      </w:pPr>
      <w:r w:rsidRPr="00F7188E">
        <w:rPr>
          <w:rFonts w:cs="Segoe UI"/>
          <w:b/>
          <w:bCs/>
        </w:rPr>
        <w:t>účelnosti</w:t>
      </w:r>
      <w:r w:rsidRPr="00F7188E">
        <w:rPr>
          <w:rFonts w:cs="Segoe UI"/>
        </w:rPr>
        <w:t xml:space="preserve"> – takové použití veřejných prostředků, které zajistí optimální míru dosažení cílů při plnění stanovených úkolů.</w:t>
      </w:r>
      <w:bookmarkEnd w:id="83"/>
    </w:p>
    <w:p w14:paraId="45A94786" w14:textId="77777777" w:rsidR="00A06A8E" w:rsidRPr="00F7188E" w:rsidRDefault="009D5B81" w:rsidP="00CD3F76">
      <w:pPr>
        <w:pStyle w:val="Nadpis2"/>
      </w:pPr>
      <w:bookmarkStart w:id="86" w:name="_Toc124071930"/>
      <w:bookmarkStart w:id="87" w:name="_Toc231979372"/>
      <w:bookmarkStart w:id="88" w:name="_Toc415471308"/>
      <w:bookmarkStart w:id="89" w:name="_Toc11953646"/>
      <w:r>
        <w:t>P</w:t>
      </w:r>
      <w:r w:rsidRPr="00F7188E">
        <w:t>ovinnost ve vztahu k</w:t>
      </w:r>
      <w:r w:rsidR="003A7ADA">
        <w:t> </w:t>
      </w:r>
      <w:bookmarkEnd w:id="86"/>
      <w:r w:rsidR="00770D36">
        <w:t>mezinárodním sankcím</w:t>
      </w:r>
      <w:bookmarkEnd w:id="87"/>
    </w:p>
    <w:p w14:paraId="0A29A67E" w14:textId="3FF7101E" w:rsidR="006C1151" w:rsidRPr="00F7188E" w:rsidRDefault="009D5B81" w:rsidP="00CD3F76">
      <w:pPr>
        <w:pStyle w:val="Odstavecseseznamem"/>
        <w:rPr>
          <w:rFonts w:cs="Segoe UI"/>
        </w:rPr>
      </w:pPr>
      <w:r w:rsidRPr="00F7188E">
        <w:rPr>
          <w:rFonts w:cs="Segoe UI"/>
        </w:rPr>
        <w:t>Příjemci podpory jsou povinni zajistit splnění povinností stanovených v nařízení Rady (EU) č.</w:t>
      </w:r>
      <w:r w:rsidR="001225D7" w:rsidRPr="00F7188E">
        <w:rPr>
          <w:rFonts w:cs="Segoe UI"/>
        </w:rPr>
        <w:t> </w:t>
      </w:r>
      <w:r w:rsidRPr="00F7188E">
        <w:rPr>
          <w:rFonts w:cs="Segoe UI"/>
        </w:rPr>
        <w:t>269/2014 ze dne 17. března 2014, o omezujících opatřeních vzhledem</w:t>
      </w:r>
      <w:r w:rsidR="001225D7" w:rsidRPr="00F7188E">
        <w:rPr>
          <w:rFonts w:cs="Segoe UI"/>
        </w:rPr>
        <w:t xml:space="preserve"> </w:t>
      </w:r>
      <w:r w:rsidRPr="00F7188E">
        <w:rPr>
          <w:rFonts w:cs="Segoe UI"/>
        </w:rPr>
        <w:t>k</w:t>
      </w:r>
      <w:r w:rsidR="001225D7" w:rsidRPr="00F7188E">
        <w:rPr>
          <w:rFonts w:cs="Segoe UI"/>
        </w:rPr>
        <w:t> </w:t>
      </w:r>
      <w:r w:rsidRPr="00F7188E">
        <w:rPr>
          <w:rFonts w:cs="Segoe UI"/>
        </w:rPr>
        <w:t xml:space="preserve">činnostem narušujícím nebo ohrožujícím územní celistvost, svrchovanost a nezávislost Ukrajiny, </w:t>
      </w:r>
      <w:bookmarkStart w:id="90" w:name="_Hlk144297427"/>
      <w:r w:rsidR="00F7188E" w:rsidRPr="00F7188E">
        <w:rPr>
          <w:rFonts w:cs="Segoe UI"/>
        </w:rPr>
        <w:t xml:space="preserve">nařízení Rady (EU) č. 208/2014, o omezujících opatřeních vůči některým osobám, subjektům, orgánům vzhledem k situaci na Ukrajině, </w:t>
      </w:r>
      <w:bookmarkEnd w:id="90"/>
      <w:r w:rsidRPr="00F7188E">
        <w:rPr>
          <w:rFonts w:cs="Segoe UI"/>
        </w:rPr>
        <w:t>nebo nařízení Rady (ES) č.</w:t>
      </w:r>
      <w:r w:rsidR="00F7188E" w:rsidRPr="00F7188E">
        <w:rPr>
          <w:rFonts w:cs="Segoe UI"/>
        </w:rPr>
        <w:t> </w:t>
      </w:r>
      <w:r w:rsidRPr="00F7188E">
        <w:rPr>
          <w:rFonts w:cs="Segoe UI"/>
        </w:rPr>
        <w:t>765/2006 ze dne 18. května 2006 o</w:t>
      </w:r>
      <w:r w:rsidR="001225D7" w:rsidRPr="00F7188E">
        <w:rPr>
          <w:rFonts w:cs="Segoe UI"/>
        </w:rPr>
        <w:t> </w:t>
      </w:r>
      <w:r w:rsidRPr="00F7188E">
        <w:rPr>
          <w:rFonts w:cs="Segoe UI"/>
        </w:rPr>
        <w:t>omezujících opatřeních vůči prezidentu Lukašenkovi a</w:t>
      </w:r>
      <w:r w:rsidR="00F7188E" w:rsidRPr="00F7188E">
        <w:rPr>
          <w:rFonts w:cs="Segoe UI"/>
        </w:rPr>
        <w:t> </w:t>
      </w:r>
      <w:r w:rsidRPr="00F7188E">
        <w:rPr>
          <w:rFonts w:cs="Segoe UI"/>
        </w:rPr>
        <w:t>některým představitelům Běloruska.</w:t>
      </w:r>
      <w:r>
        <w:rPr>
          <w:rStyle w:val="Znakapoznpodarou"/>
          <w:rFonts w:cs="Segoe UI"/>
        </w:rPr>
        <w:footnoteReference w:id="22"/>
      </w:r>
      <w:r w:rsidRPr="00F7188E">
        <w:rPr>
          <w:rFonts w:cs="Segoe UI"/>
          <w:vertAlign w:val="superscript"/>
        </w:rPr>
        <w:t xml:space="preserve"> </w:t>
      </w:r>
      <w:r w:rsidR="00F7188E" w:rsidRPr="00F7188E">
        <w:rPr>
          <w:rStyle w:val="ui-provider"/>
          <w:rFonts w:cs="Segoe UI"/>
        </w:rPr>
        <w:t>Zadavatelé, na které se vztahuje čl. 5k nařízení (EU) č. 833/2014 o omezujících opatřeních vzhledem k činnostem Ruska destabilizujícím situaci na Ukrajině, jsou povinni zajistit splnění povinností stanovených v daném nařízení.</w:t>
      </w:r>
      <w:r>
        <w:rPr>
          <w:rStyle w:val="Znakapoznpodarou"/>
          <w:rFonts w:cs="Segoe UI"/>
        </w:rPr>
        <w:footnoteReference w:id="23"/>
      </w:r>
      <w:r w:rsidR="00F7188E" w:rsidRPr="00F7188E">
        <w:rPr>
          <w:rStyle w:val="ui-provider"/>
          <w:rFonts w:cs="Segoe UI"/>
        </w:rPr>
        <w:t xml:space="preserve"> </w:t>
      </w:r>
      <w:r w:rsidRPr="00F7188E">
        <w:rPr>
          <w:rFonts w:cs="Segoe UI"/>
        </w:rPr>
        <w:t xml:space="preserve">Za tímto účelem zadavatel doloží </w:t>
      </w:r>
      <w:r w:rsidR="009F55B6">
        <w:rPr>
          <w:rFonts w:cs="Segoe UI"/>
        </w:rPr>
        <w:t>Z</w:t>
      </w:r>
      <w:r w:rsidRPr="00F7188E">
        <w:rPr>
          <w:rFonts w:cs="Segoe UI"/>
        </w:rPr>
        <w:t>prostředkujícímu subjektu ve spojitosti s příslušnou zakázkou</w:t>
      </w:r>
      <w:r w:rsidR="003A7ADA">
        <w:rPr>
          <w:rFonts w:cs="Segoe UI"/>
        </w:rPr>
        <w:t xml:space="preserve"> </w:t>
      </w:r>
      <w:r w:rsidRPr="00F7188E">
        <w:rPr>
          <w:rFonts w:cs="Segoe UI"/>
        </w:rPr>
        <w:t>/</w:t>
      </w:r>
      <w:r w:rsidR="003A7ADA">
        <w:rPr>
          <w:rFonts w:cs="Segoe UI"/>
        </w:rPr>
        <w:t xml:space="preserve"> </w:t>
      </w:r>
      <w:r w:rsidRPr="00F7188E">
        <w:rPr>
          <w:rFonts w:cs="Segoe UI"/>
        </w:rPr>
        <w:t>veřejnou zakázkou čestné prohlášení vybraného dodavatele ve vztahu k </w:t>
      </w:r>
      <w:r w:rsidR="00770D36">
        <w:rPr>
          <w:rFonts w:cs="Segoe UI"/>
        </w:rPr>
        <w:t>mezinárodním sankcím</w:t>
      </w:r>
      <w:r w:rsidRPr="00F7188E">
        <w:rPr>
          <w:rFonts w:cs="Segoe UI"/>
        </w:rPr>
        <w:t xml:space="preserve"> prokazující splnění povinností vyplývajících z výše uvedených nařízení. Nezávazný vzor čestného prohlášení je </w:t>
      </w:r>
      <w:r w:rsidRPr="00F7188E">
        <w:rPr>
          <w:rFonts w:cs="Segoe UI"/>
          <w:b/>
          <w:bCs/>
        </w:rPr>
        <w:t>přílohou č. 7</w:t>
      </w:r>
      <w:r w:rsidRPr="00F7188E">
        <w:rPr>
          <w:rFonts w:cs="Segoe UI"/>
        </w:rPr>
        <w:t xml:space="preserve"> Pokynů.</w:t>
      </w:r>
    </w:p>
    <w:p w14:paraId="7AE4D5D5" w14:textId="77777777" w:rsidR="00930E5D" w:rsidRPr="00F7188E" w:rsidRDefault="009D5B81" w:rsidP="00CD3F76">
      <w:pPr>
        <w:pStyle w:val="Nadpis2"/>
      </w:pPr>
      <w:bookmarkStart w:id="91" w:name="_Toc124071931"/>
      <w:bookmarkStart w:id="92" w:name="_Toc231979373"/>
      <w:r w:rsidRPr="00F7188E">
        <w:t>Informační povinnosti</w:t>
      </w:r>
      <w:bookmarkEnd w:id="88"/>
      <w:bookmarkEnd w:id="89"/>
      <w:bookmarkEnd w:id="91"/>
      <w:bookmarkEnd w:id="92"/>
    </w:p>
    <w:p w14:paraId="37EC5712" w14:textId="77777777" w:rsidR="00930E5D" w:rsidRPr="00F7188E" w:rsidRDefault="009D5B81" w:rsidP="00CD3F76">
      <w:pPr>
        <w:pStyle w:val="Odstavecseseznamem"/>
        <w:rPr>
          <w:rFonts w:cs="Segoe UI"/>
        </w:rPr>
      </w:pPr>
      <w:r w:rsidRPr="00F7188E">
        <w:rPr>
          <w:rFonts w:cs="Segoe UI"/>
        </w:rPr>
        <w:t>P</w:t>
      </w:r>
      <w:r w:rsidR="00602CB7" w:rsidRPr="00F7188E">
        <w:rPr>
          <w:rFonts w:cs="Segoe UI"/>
        </w:rPr>
        <w:t>říjemci podpory jsou povinni</w:t>
      </w:r>
      <w:r w:rsidRPr="00F7188E">
        <w:rPr>
          <w:rFonts w:cs="Segoe UI"/>
        </w:rPr>
        <w:t xml:space="preserve"> průběžně vyplňovat v</w:t>
      </w:r>
      <w:r w:rsidR="001E4E45" w:rsidRPr="00F7188E">
        <w:rPr>
          <w:rFonts w:cs="Segoe UI"/>
        </w:rPr>
        <w:t> </w:t>
      </w:r>
      <w:r w:rsidRPr="00F7188E">
        <w:rPr>
          <w:rFonts w:cs="Segoe UI"/>
        </w:rPr>
        <w:t>IS</w:t>
      </w:r>
      <w:r w:rsidR="001E4E45" w:rsidRPr="00F7188E">
        <w:rPr>
          <w:rFonts w:cs="Segoe UI"/>
        </w:rPr>
        <w:t> </w:t>
      </w:r>
      <w:r w:rsidR="00337FDE" w:rsidRPr="00F7188E">
        <w:rPr>
          <w:rFonts w:cs="Segoe UI"/>
        </w:rPr>
        <w:t xml:space="preserve">KP21+ </w:t>
      </w:r>
      <w:r w:rsidRPr="00F7188E">
        <w:rPr>
          <w:rFonts w:cs="Segoe UI"/>
        </w:rPr>
        <w:t>informace o</w:t>
      </w:r>
      <w:r w:rsidR="001E4E45" w:rsidRPr="00F7188E">
        <w:rPr>
          <w:rFonts w:cs="Segoe UI"/>
        </w:rPr>
        <w:t> </w:t>
      </w:r>
      <w:r w:rsidR="00D0006E" w:rsidRPr="00F7188E">
        <w:rPr>
          <w:rFonts w:cs="Segoe UI"/>
        </w:rPr>
        <w:t>zakázkách</w:t>
      </w:r>
      <w:r w:rsidR="00843AAF">
        <w:rPr>
          <w:rFonts w:cs="Segoe UI"/>
        </w:rPr>
        <w:t xml:space="preserve"> </w:t>
      </w:r>
      <w:r w:rsidR="00D0006E" w:rsidRPr="00F7188E">
        <w:rPr>
          <w:rFonts w:cs="Segoe UI"/>
        </w:rPr>
        <w:t>/</w:t>
      </w:r>
      <w:r w:rsidR="00843AAF">
        <w:rPr>
          <w:rFonts w:cs="Segoe UI"/>
        </w:rPr>
        <w:t xml:space="preserve"> </w:t>
      </w:r>
      <w:r w:rsidRPr="00F7188E">
        <w:rPr>
          <w:rFonts w:cs="Segoe UI"/>
        </w:rPr>
        <w:t xml:space="preserve">veřejných zakázkách, které souvisejí se způsobilými výdaji projektu, </w:t>
      </w:r>
      <w:r w:rsidR="001E4E45" w:rsidRPr="00F7188E">
        <w:rPr>
          <w:rFonts w:cs="Segoe UI"/>
        </w:rPr>
        <w:t>údaje</w:t>
      </w:r>
      <w:r w:rsidR="00641DEF" w:rsidRPr="00F7188E">
        <w:rPr>
          <w:rFonts w:cs="Segoe UI"/>
        </w:rPr>
        <w:t xml:space="preserve"> o</w:t>
      </w:r>
      <w:r w:rsidR="001E4E45" w:rsidRPr="00F7188E">
        <w:rPr>
          <w:rFonts w:cs="Segoe UI"/>
        </w:rPr>
        <w:t> </w:t>
      </w:r>
      <w:r w:rsidR="00641DEF" w:rsidRPr="00F7188E">
        <w:rPr>
          <w:rFonts w:cs="Segoe UI"/>
        </w:rPr>
        <w:t xml:space="preserve">vybraných dodavatelích </w:t>
      </w:r>
      <w:r w:rsidRPr="00F7188E">
        <w:rPr>
          <w:rFonts w:cs="Segoe UI"/>
        </w:rPr>
        <w:t xml:space="preserve">apod. </w:t>
      </w:r>
      <w:r w:rsidR="001E4E45" w:rsidRPr="00F7188E">
        <w:rPr>
          <w:rFonts w:cs="Segoe UI"/>
        </w:rPr>
        <w:t>a předkládat požadované dokumenty. B</w:t>
      </w:r>
      <w:r w:rsidRPr="00F7188E">
        <w:rPr>
          <w:rFonts w:cs="Segoe UI"/>
        </w:rPr>
        <w:t xml:space="preserve">ez vyplnění </w:t>
      </w:r>
      <w:r w:rsidR="00602CB7" w:rsidRPr="00F7188E">
        <w:rPr>
          <w:rFonts w:cs="Segoe UI"/>
        </w:rPr>
        <w:t xml:space="preserve">těchto </w:t>
      </w:r>
      <w:r w:rsidR="001E4E45" w:rsidRPr="00F7188E">
        <w:rPr>
          <w:rFonts w:cs="Segoe UI"/>
        </w:rPr>
        <w:t>informací a </w:t>
      </w:r>
      <w:r w:rsidR="00602CB7" w:rsidRPr="00F7188E">
        <w:rPr>
          <w:rFonts w:cs="Segoe UI"/>
        </w:rPr>
        <w:t>údajů</w:t>
      </w:r>
      <w:r w:rsidR="001E4E45" w:rsidRPr="00F7188E">
        <w:rPr>
          <w:rFonts w:cs="Segoe UI"/>
        </w:rPr>
        <w:t xml:space="preserve"> a bez předložení požadovaných dokumentů</w:t>
      </w:r>
      <w:r w:rsidRPr="00F7188E">
        <w:rPr>
          <w:rFonts w:cs="Segoe UI"/>
        </w:rPr>
        <w:t xml:space="preserve"> v</w:t>
      </w:r>
      <w:r w:rsidR="003A7ADA">
        <w:rPr>
          <w:rFonts w:cs="Segoe UI"/>
        </w:rPr>
        <w:t> </w:t>
      </w:r>
      <w:r w:rsidR="0042440E" w:rsidRPr="00F7188E">
        <w:rPr>
          <w:rFonts w:cs="Segoe UI"/>
        </w:rPr>
        <w:t>IS</w:t>
      </w:r>
      <w:r w:rsidR="003A7ADA">
        <w:rPr>
          <w:rFonts w:cs="Segoe UI"/>
        </w:rPr>
        <w:t xml:space="preserve"> KP21+</w:t>
      </w:r>
      <w:r w:rsidRPr="00F7188E">
        <w:rPr>
          <w:rFonts w:cs="Segoe UI"/>
        </w:rPr>
        <w:t xml:space="preserve"> není možné pokračovat </w:t>
      </w:r>
      <w:r w:rsidR="00701A0A" w:rsidRPr="00F7188E">
        <w:rPr>
          <w:rFonts w:cs="Segoe UI"/>
        </w:rPr>
        <w:t>v</w:t>
      </w:r>
      <w:r w:rsidR="003A7ADA">
        <w:rPr>
          <w:rFonts w:cs="Segoe UI"/>
        </w:rPr>
        <w:t> </w:t>
      </w:r>
      <w:r w:rsidR="00701A0A" w:rsidRPr="00F7188E">
        <w:rPr>
          <w:rFonts w:cs="Segoe UI"/>
        </w:rPr>
        <w:t>řádné</w:t>
      </w:r>
      <w:r w:rsidR="003A7ADA">
        <w:rPr>
          <w:rFonts w:cs="Segoe UI"/>
        </w:rPr>
        <w:t xml:space="preserve"> </w:t>
      </w:r>
      <w:r w:rsidRPr="00F7188E">
        <w:rPr>
          <w:rFonts w:cs="Segoe UI"/>
        </w:rPr>
        <w:t>administraci projektu</w:t>
      </w:r>
      <w:r w:rsidR="00D0006E" w:rsidRPr="00F7188E">
        <w:rPr>
          <w:rFonts w:cs="Segoe UI"/>
        </w:rPr>
        <w:t>.</w:t>
      </w:r>
    </w:p>
    <w:p w14:paraId="00D52FC6" w14:textId="13600BB0" w:rsidR="00EF6E1F" w:rsidRPr="00F7188E" w:rsidRDefault="009D5B81" w:rsidP="00CD3F76">
      <w:pPr>
        <w:pStyle w:val="Odstavecseseznamem"/>
        <w:rPr>
          <w:rFonts w:cs="Segoe UI"/>
        </w:rPr>
      </w:pPr>
      <w:r w:rsidRPr="00F7188E">
        <w:rPr>
          <w:rFonts w:cs="Segoe UI"/>
        </w:rPr>
        <w:t xml:space="preserve">V případě aplikace </w:t>
      </w:r>
      <w:r w:rsidR="008C404A" w:rsidRPr="00F7188E">
        <w:rPr>
          <w:rFonts w:cs="Segoe UI"/>
        </w:rPr>
        <w:t>ZMV</w:t>
      </w:r>
      <w:r w:rsidRPr="00F7188E">
        <w:rPr>
          <w:rFonts w:cs="Segoe UI"/>
        </w:rPr>
        <w:t xml:space="preserve"> na určitou položku rozpočtu není nutné k této položce do IS</w:t>
      </w:r>
      <w:r w:rsidR="00337FDE" w:rsidRPr="00F7188E">
        <w:rPr>
          <w:rFonts w:cs="Segoe UI"/>
        </w:rPr>
        <w:t xml:space="preserve"> KP21+</w:t>
      </w:r>
      <w:r w:rsidRPr="00F7188E">
        <w:rPr>
          <w:rFonts w:cs="Segoe UI"/>
        </w:rPr>
        <w:t xml:space="preserve"> vyplňovat informace o </w:t>
      </w:r>
      <w:r w:rsidR="00597A3F" w:rsidRPr="00F7188E">
        <w:rPr>
          <w:rFonts w:cs="Segoe UI"/>
        </w:rPr>
        <w:t xml:space="preserve">přímém zadání smlouvy uzavřené za splnění podmínek stanovených </w:t>
      </w:r>
      <w:r w:rsidR="00597A3F" w:rsidRPr="00F7188E">
        <w:rPr>
          <w:rFonts w:cs="Segoe UI"/>
        </w:rPr>
        <w:lastRenderedPageBreak/>
        <w:t>v</w:t>
      </w:r>
      <w:r w:rsidR="00790853" w:rsidRPr="00F7188E">
        <w:rPr>
          <w:rFonts w:cs="Segoe UI"/>
        </w:rPr>
        <w:t> </w:t>
      </w:r>
      <w:r w:rsidR="00597A3F" w:rsidRPr="00F7188E">
        <w:rPr>
          <w:rFonts w:cs="Segoe UI"/>
        </w:rPr>
        <w:t>odst. 1.3.1 písm. i) ani o veřejné zakázce zadané v zadávacím řízení dle ZZVZ, přičemž není nutné</w:t>
      </w:r>
      <w:r w:rsidR="00337FDE" w:rsidRPr="00F7188E">
        <w:rPr>
          <w:rFonts w:cs="Segoe UI"/>
        </w:rPr>
        <w:t xml:space="preserve"> </w:t>
      </w:r>
      <w:r w:rsidRPr="00F7188E">
        <w:rPr>
          <w:rFonts w:cs="Segoe UI"/>
        </w:rPr>
        <w:t xml:space="preserve">ani nahrávat </w:t>
      </w:r>
      <w:r w:rsidR="001E069C" w:rsidRPr="00F7188E">
        <w:rPr>
          <w:rFonts w:cs="Segoe UI"/>
        </w:rPr>
        <w:t xml:space="preserve">žádné </w:t>
      </w:r>
      <w:r w:rsidRPr="00F7188E">
        <w:rPr>
          <w:rFonts w:cs="Segoe UI"/>
        </w:rPr>
        <w:t xml:space="preserve">dokumenty dle </w:t>
      </w:r>
      <w:r w:rsidR="00E8605C" w:rsidRPr="00F7188E">
        <w:rPr>
          <w:rFonts w:cs="Segoe UI"/>
        </w:rPr>
        <w:t xml:space="preserve">4. části </w:t>
      </w:r>
      <w:r w:rsidRPr="00F7188E">
        <w:rPr>
          <w:rFonts w:cs="Segoe UI"/>
        </w:rPr>
        <w:t>Pokynů.</w:t>
      </w:r>
      <w:r w:rsidR="001E069C" w:rsidRPr="00F7188E">
        <w:rPr>
          <w:rFonts w:cs="Segoe UI"/>
        </w:rPr>
        <w:t xml:space="preserve"> </w:t>
      </w:r>
    </w:p>
    <w:p w14:paraId="0D96776E" w14:textId="77777777" w:rsidR="00930E5D" w:rsidRPr="00F7188E" w:rsidRDefault="009D5B81" w:rsidP="00CD3F76">
      <w:pPr>
        <w:pStyle w:val="Odstavecseseznamem"/>
        <w:rPr>
          <w:rFonts w:cs="Segoe UI"/>
        </w:rPr>
      </w:pPr>
      <w:r w:rsidRPr="00F7188E">
        <w:rPr>
          <w:rFonts w:cs="Segoe UI"/>
        </w:rPr>
        <w:t>Zadavatel zakázky</w:t>
      </w:r>
      <w:r w:rsidR="00843AAF">
        <w:rPr>
          <w:rFonts w:cs="Segoe UI"/>
        </w:rPr>
        <w:t xml:space="preserve"> </w:t>
      </w:r>
      <w:r w:rsidRPr="00F7188E">
        <w:rPr>
          <w:rFonts w:cs="Segoe UI"/>
        </w:rPr>
        <w:t>/</w:t>
      </w:r>
      <w:r w:rsidR="00843AAF">
        <w:rPr>
          <w:rFonts w:cs="Segoe UI"/>
        </w:rPr>
        <w:t xml:space="preserve"> </w:t>
      </w:r>
      <w:r w:rsidRPr="00F7188E">
        <w:rPr>
          <w:rFonts w:cs="Segoe UI"/>
        </w:rPr>
        <w:t xml:space="preserve">veřejné zakázky je povinen informovat </w:t>
      </w:r>
      <w:r w:rsidR="009F55B6">
        <w:rPr>
          <w:rFonts w:cs="Segoe UI"/>
        </w:rPr>
        <w:t>Z</w:t>
      </w:r>
      <w:r w:rsidRPr="00F7188E">
        <w:rPr>
          <w:rFonts w:cs="Segoe UI"/>
        </w:rPr>
        <w:t xml:space="preserve">prostředkující subjekt </w:t>
      </w:r>
      <w:r w:rsidR="001E4E45" w:rsidRPr="00F7188E">
        <w:rPr>
          <w:rFonts w:cs="Segoe UI"/>
        </w:rPr>
        <w:t>prostřednictvím</w:t>
      </w:r>
      <w:r w:rsidR="0042440E" w:rsidRPr="00F7188E">
        <w:rPr>
          <w:rFonts w:cs="Segoe UI"/>
        </w:rPr>
        <w:t xml:space="preserve"> IS</w:t>
      </w:r>
      <w:r w:rsidR="001E4E45" w:rsidRPr="00F7188E">
        <w:rPr>
          <w:rFonts w:cs="Segoe UI"/>
        </w:rPr>
        <w:t xml:space="preserve"> </w:t>
      </w:r>
      <w:r w:rsidR="008C404A" w:rsidRPr="00F7188E">
        <w:rPr>
          <w:rFonts w:cs="Segoe UI"/>
        </w:rPr>
        <w:t xml:space="preserve">KP21+ </w:t>
      </w:r>
      <w:r w:rsidRPr="00F7188E">
        <w:rPr>
          <w:rFonts w:cs="Segoe UI"/>
        </w:rPr>
        <w:t>o</w:t>
      </w:r>
      <w:r w:rsidR="00E35E89" w:rsidRPr="00F7188E">
        <w:rPr>
          <w:rFonts w:cs="Segoe UI"/>
        </w:rPr>
        <w:t> </w:t>
      </w:r>
      <w:r w:rsidRPr="00F7188E">
        <w:rPr>
          <w:rFonts w:cs="Segoe UI"/>
        </w:rPr>
        <w:t>všech změnách, které nastaly v</w:t>
      </w:r>
      <w:r w:rsidR="001E4E45" w:rsidRPr="00F7188E">
        <w:rPr>
          <w:rFonts w:cs="Segoe UI"/>
        </w:rPr>
        <w:t> </w:t>
      </w:r>
      <w:r w:rsidRPr="00F7188E">
        <w:rPr>
          <w:rFonts w:cs="Segoe UI"/>
        </w:rPr>
        <w:t xml:space="preserve">průběhu </w:t>
      </w:r>
      <w:r w:rsidR="008D583E" w:rsidRPr="00F7188E">
        <w:rPr>
          <w:rFonts w:cs="Segoe UI"/>
        </w:rPr>
        <w:t>výběrového</w:t>
      </w:r>
      <w:r w:rsidR="00E35E89" w:rsidRPr="00F7188E">
        <w:rPr>
          <w:rFonts w:cs="Segoe UI"/>
        </w:rPr>
        <w:t>/</w:t>
      </w:r>
      <w:r w:rsidRPr="00F7188E">
        <w:rPr>
          <w:rFonts w:cs="Segoe UI"/>
        </w:rPr>
        <w:t>zadávacího řízení nebo</w:t>
      </w:r>
      <w:r w:rsidR="003D7095" w:rsidRPr="00F7188E">
        <w:rPr>
          <w:rFonts w:cs="Segoe UI"/>
        </w:rPr>
        <w:t xml:space="preserve"> v průběhu</w:t>
      </w:r>
      <w:r w:rsidRPr="00F7188E">
        <w:rPr>
          <w:rFonts w:cs="Segoe UI"/>
        </w:rPr>
        <w:t xml:space="preserve"> realizace </w:t>
      </w:r>
      <w:r w:rsidR="00D0006E" w:rsidRPr="00F7188E">
        <w:rPr>
          <w:rFonts w:cs="Segoe UI"/>
        </w:rPr>
        <w:t>zakázky</w:t>
      </w:r>
      <w:r w:rsidR="00843AAF">
        <w:rPr>
          <w:rFonts w:cs="Segoe UI"/>
        </w:rPr>
        <w:t xml:space="preserve"> </w:t>
      </w:r>
      <w:r w:rsidR="00D0006E" w:rsidRPr="00F7188E">
        <w:rPr>
          <w:rFonts w:cs="Segoe UI"/>
        </w:rPr>
        <w:t>/</w:t>
      </w:r>
      <w:r w:rsidR="00843AAF">
        <w:rPr>
          <w:rFonts w:cs="Segoe UI"/>
        </w:rPr>
        <w:t xml:space="preserve"> </w:t>
      </w:r>
      <w:r w:rsidRPr="00F7188E">
        <w:rPr>
          <w:rFonts w:cs="Segoe UI"/>
        </w:rPr>
        <w:t>veřejné zakázky.</w:t>
      </w:r>
    </w:p>
    <w:p w14:paraId="607068CA" w14:textId="66AD23B8" w:rsidR="003C225E" w:rsidRPr="00F7188E" w:rsidRDefault="009D5B81" w:rsidP="00CD3F76">
      <w:pPr>
        <w:pStyle w:val="Odstavecseseznamem"/>
        <w:rPr>
          <w:rFonts w:cs="Segoe UI"/>
        </w:rPr>
      </w:pPr>
      <w:r w:rsidRPr="00F7188E">
        <w:rPr>
          <w:rFonts w:cs="Segoe UI"/>
        </w:rPr>
        <w:t>Zadavatel zakázky</w:t>
      </w:r>
      <w:r w:rsidR="003A7ADA">
        <w:rPr>
          <w:rFonts w:cs="Segoe UI"/>
        </w:rPr>
        <w:t xml:space="preserve"> </w:t>
      </w:r>
      <w:r w:rsidRPr="00F7188E">
        <w:rPr>
          <w:rFonts w:cs="Segoe UI"/>
        </w:rPr>
        <w:t>/</w:t>
      </w:r>
      <w:r w:rsidR="003A7ADA">
        <w:rPr>
          <w:rFonts w:cs="Segoe UI"/>
        </w:rPr>
        <w:t xml:space="preserve"> </w:t>
      </w:r>
      <w:r w:rsidRPr="00F7188E">
        <w:rPr>
          <w:rFonts w:cs="Segoe UI"/>
        </w:rPr>
        <w:t>veřejné zakázky je povinen</w:t>
      </w:r>
      <w:r w:rsidR="00930E5D" w:rsidRPr="00F7188E">
        <w:rPr>
          <w:rFonts w:cs="Segoe UI"/>
        </w:rPr>
        <w:t xml:space="preserve"> neprodleně i</w:t>
      </w:r>
      <w:r w:rsidR="00C05CA1" w:rsidRPr="00F7188E">
        <w:rPr>
          <w:rFonts w:cs="Segoe UI"/>
        </w:rPr>
        <w:t xml:space="preserve">nformovat </w:t>
      </w:r>
      <w:r w:rsidR="009F55B6">
        <w:rPr>
          <w:rFonts w:cs="Segoe UI"/>
        </w:rPr>
        <w:t>Z</w:t>
      </w:r>
      <w:r w:rsidRPr="00F7188E">
        <w:rPr>
          <w:rFonts w:cs="Segoe UI"/>
        </w:rPr>
        <w:t>prostředkující subjekt</w:t>
      </w:r>
      <w:r w:rsidR="00C05CA1" w:rsidRPr="00F7188E">
        <w:rPr>
          <w:rFonts w:cs="Segoe UI"/>
        </w:rPr>
        <w:t xml:space="preserve"> </w:t>
      </w:r>
      <w:r w:rsidR="00AC3B1B" w:rsidRPr="00F7188E">
        <w:rPr>
          <w:rFonts w:cs="Segoe UI"/>
        </w:rPr>
        <w:t>prostřednictvím</w:t>
      </w:r>
      <w:r w:rsidR="0042440E" w:rsidRPr="00F7188E">
        <w:rPr>
          <w:rFonts w:cs="Segoe UI"/>
        </w:rPr>
        <w:t xml:space="preserve"> IS</w:t>
      </w:r>
      <w:r w:rsidR="00AC3B1B" w:rsidRPr="00F7188E">
        <w:rPr>
          <w:rFonts w:cs="Segoe UI"/>
        </w:rPr>
        <w:t xml:space="preserve"> </w:t>
      </w:r>
      <w:r w:rsidR="008C404A" w:rsidRPr="00F7188E">
        <w:rPr>
          <w:rFonts w:cs="Segoe UI"/>
        </w:rPr>
        <w:t xml:space="preserve">KP21+ </w:t>
      </w:r>
      <w:r w:rsidR="00C05CA1" w:rsidRPr="00F7188E">
        <w:rPr>
          <w:rFonts w:cs="Segoe UI"/>
        </w:rPr>
        <w:t>o</w:t>
      </w:r>
      <w:r w:rsidR="001E4E45" w:rsidRPr="00F7188E">
        <w:rPr>
          <w:rFonts w:cs="Segoe UI"/>
        </w:rPr>
        <w:t> </w:t>
      </w:r>
      <w:r w:rsidR="00C05CA1" w:rsidRPr="00F7188E">
        <w:rPr>
          <w:rFonts w:cs="Segoe UI"/>
        </w:rPr>
        <w:t>všech řízeních o</w:t>
      </w:r>
      <w:r w:rsidR="00E35E89" w:rsidRPr="00F7188E">
        <w:rPr>
          <w:rFonts w:cs="Segoe UI"/>
        </w:rPr>
        <w:t> </w:t>
      </w:r>
      <w:r w:rsidR="00930E5D" w:rsidRPr="00F7188E">
        <w:rPr>
          <w:rFonts w:cs="Segoe UI"/>
        </w:rPr>
        <w:t>přezkoumání úkonů zadavatele zahájených Úřadem pro ochranu hospodář</w:t>
      </w:r>
      <w:r w:rsidR="00641DEF" w:rsidRPr="00F7188E">
        <w:rPr>
          <w:rFonts w:cs="Segoe UI"/>
        </w:rPr>
        <w:t xml:space="preserve">ské soutěže (dále jen </w:t>
      </w:r>
      <w:r w:rsidR="00641DEF" w:rsidRPr="003A7ADA">
        <w:rPr>
          <w:rFonts w:cs="Segoe UI"/>
          <w:i/>
          <w:iCs/>
        </w:rPr>
        <w:t>„ÚOHS“</w:t>
      </w:r>
      <w:r w:rsidR="00641DEF" w:rsidRPr="00F7188E">
        <w:rPr>
          <w:rFonts w:cs="Segoe UI"/>
        </w:rPr>
        <w:t>) a</w:t>
      </w:r>
      <w:r w:rsidR="001E4E45" w:rsidRPr="00F7188E">
        <w:rPr>
          <w:rFonts w:cs="Segoe UI"/>
        </w:rPr>
        <w:t> </w:t>
      </w:r>
      <w:r w:rsidR="00930E5D" w:rsidRPr="00F7188E">
        <w:rPr>
          <w:rFonts w:cs="Segoe UI"/>
        </w:rPr>
        <w:t>rozhodnutích ÚOHS o</w:t>
      </w:r>
      <w:r w:rsidR="00E35E89" w:rsidRPr="00F7188E">
        <w:rPr>
          <w:rFonts w:cs="Segoe UI"/>
        </w:rPr>
        <w:t> </w:t>
      </w:r>
      <w:r w:rsidR="00930E5D" w:rsidRPr="00F7188E">
        <w:rPr>
          <w:rFonts w:cs="Segoe UI"/>
        </w:rPr>
        <w:t>těchto řízeních</w:t>
      </w:r>
      <w:r w:rsidR="00825905" w:rsidRPr="00F7188E">
        <w:rPr>
          <w:rFonts w:cs="Segoe UI"/>
        </w:rPr>
        <w:t>, jejichž předmětem je zakázka</w:t>
      </w:r>
      <w:r w:rsidR="00843AAF">
        <w:rPr>
          <w:rFonts w:cs="Segoe UI"/>
        </w:rPr>
        <w:t xml:space="preserve"> </w:t>
      </w:r>
      <w:r w:rsidR="00825905" w:rsidRPr="00F7188E">
        <w:rPr>
          <w:rFonts w:cs="Segoe UI"/>
        </w:rPr>
        <w:t>/</w:t>
      </w:r>
      <w:r w:rsidR="00843AAF">
        <w:rPr>
          <w:rFonts w:cs="Segoe UI"/>
        </w:rPr>
        <w:t xml:space="preserve"> </w:t>
      </w:r>
      <w:r w:rsidR="00825905" w:rsidRPr="00F7188E">
        <w:rPr>
          <w:rFonts w:cs="Segoe UI"/>
        </w:rPr>
        <w:t>veřejná zakázka spolufinancovaná z </w:t>
      </w:r>
      <w:r w:rsidRPr="00F7188E">
        <w:rPr>
          <w:rFonts w:cs="Segoe UI"/>
        </w:rPr>
        <w:t>OPŽP</w:t>
      </w:r>
      <w:r w:rsidR="00930E5D" w:rsidRPr="00F7188E">
        <w:rPr>
          <w:rFonts w:cs="Segoe UI"/>
        </w:rPr>
        <w:t>.</w:t>
      </w:r>
    </w:p>
    <w:p w14:paraId="5370EAB5" w14:textId="77777777" w:rsidR="00453F5A" w:rsidRPr="00F7188E" w:rsidRDefault="009D5B81" w:rsidP="00CD3F76">
      <w:pPr>
        <w:pStyle w:val="Nadpis2"/>
      </w:pPr>
      <w:bookmarkStart w:id="93" w:name="_Toc415471309"/>
      <w:bookmarkStart w:id="94" w:name="_Toc11953647"/>
      <w:bookmarkStart w:id="95" w:name="_Toc124071932"/>
      <w:bookmarkStart w:id="96" w:name="_Toc231979374"/>
      <w:r w:rsidRPr="00F7188E">
        <w:t>Povinnost</w:t>
      </w:r>
      <w:r w:rsidR="00825905" w:rsidRPr="00F7188E">
        <w:t>i k</w:t>
      </w:r>
      <w:r w:rsidRPr="00F7188E">
        <w:t xml:space="preserve"> uchování dokumentace</w:t>
      </w:r>
      <w:bookmarkEnd w:id="93"/>
      <w:bookmarkEnd w:id="94"/>
      <w:bookmarkEnd w:id="95"/>
      <w:bookmarkEnd w:id="96"/>
    </w:p>
    <w:p w14:paraId="2DE8F154" w14:textId="0AEFD0D9" w:rsidR="00453F5A" w:rsidRPr="00F7188E" w:rsidRDefault="009D5B81" w:rsidP="00CD3F76">
      <w:pPr>
        <w:pStyle w:val="Odstavecseseznamem"/>
        <w:rPr>
          <w:rFonts w:cs="Segoe UI"/>
        </w:rPr>
      </w:pPr>
      <w:r w:rsidRPr="00F7188E">
        <w:rPr>
          <w:rFonts w:cs="Segoe UI"/>
        </w:rPr>
        <w:t>Zadavatel zakázky</w:t>
      </w:r>
      <w:r w:rsidR="00843AAF">
        <w:rPr>
          <w:rFonts w:cs="Segoe UI"/>
        </w:rPr>
        <w:t xml:space="preserve"> </w:t>
      </w:r>
      <w:r w:rsidRPr="00F7188E">
        <w:rPr>
          <w:rFonts w:cs="Segoe UI"/>
        </w:rPr>
        <w:t>/</w:t>
      </w:r>
      <w:r w:rsidR="00843AAF">
        <w:rPr>
          <w:rFonts w:cs="Segoe UI"/>
        </w:rPr>
        <w:t xml:space="preserve"> </w:t>
      </w:r>
      <w:r w:rsidRPr="00F7188E">
        <w:rPr>
          <w:rFonts w:cs="Segoe UI"/>
        </w:rPr>
        <w:t>veřejné zakázky je povinen</w:t>
      </w:r>
      <w:r w:rsidR="00471717" w:rsidRPr="00F7188E">
        <w:rPr>
          <w:rFonts w:cs="Segoe UI"/>
        </w:rPr>
        <w:t xml:space="preserve"> </w:t>
      </w:r>
      <w:r w:rsidRPr="00F7188E">
        <w:rPr>
          <w:rFonts w:cs="Segoe UI"/>
        </w:rPr>
        <w:t>uchovávat dokumentaci o</w:t>
      </w:r>
      <w:r w:rsidR="00E35E89" w:rsidRPr="00F7188E">
        <w:rPr>
          <w:rFonts w:cs="Segoe UI"/>
        </w:rPr>
        <w:t> </w:t>
      </w:r>
      <w:r w:rsidR="00825905" w:rsidRPr="00F7188E">
        <w:rPr>
          <w:rFonts w:cs="Segoe UI"/>
        </w:rPr>
        <w:t>zakázce</w:t>
      </w:r>
      <w:r w:rsidR="00843AAF">
        <w:rPr>
          <w:rFonts w:cs="Segoe UI"/>
        </w:rPr>
        <w:t xml:space="preserve"> </w:t>
      </w:r>
      <w:r w:rsidR="00825905" w:rsidRPr="00F7188E">
        <w:rPr>
          <w:rFonts w:cs="Segoe UI"/>
        </w:rPr>
        <w:t>/</w:t>
      </w:r>
      <w:r w:rsidR="00843AAF">
        <w:rPr>
          <w:rFonts w:cs="Segoe UI"/>
        </w:rPr>
        <w:t xml:space="preserve"> </w:t>
      </w:r>
      <w:r w:rsidRPr="00F7188E">
        <w:rPr>
          <w:rFonts w:cs="Segoe UI"/>
        </w:rPr>
        <w:t>veřejné zakázce a</w:t>
      </w:r>
      <w:r w:rsidR="00E35E89" w:rsidRPr="00F7188E">
        <w:rPr>
          <w:rFonts w:cs="Segoe UI"/>
        </w:rPr>
        <w:t> </w:t>
      </w:r>
      <w:r w:rsidRPr="00F7188E">
        <w:rPr>
          <w:rFonts w:cs="Segoe UI"/>
        </w:rPr>
        <w:t xml:space="preserve">záznamy o elektronických úkonech souvisejících se zadáním </w:t>
      </w:r>
      <w:r w:rsidR="00825905" w:rsidRPr="00F7188E">
        <w:rPr>
          <w:rFonts w:cs="Segoe UI"/>
        </w:rPr>
        <w:t>zakázky</w:t>
      </w:r>
      <w:r w:rsidR="00843AAF">
        <w:rPr>
          <w:rFonts w:cs="Segoe UI"/>
        </w:rPr>
        <w:t xml:space="preserve"> </w:t>
      </w:r>
      <w:r w:rsidR="00825905" w:rsidRPr="00F7188E">
        <w:rPr>
          <w:rFonts w:cs="Segoe UI"/>
        </w:rPr>
        <w:t>/</w:t>
      </w:r>
      <w:r w:rsidR="00843AAF">
        <w:rPr>
          <w:rFonts w:cs="Segoe UI"/>
        </w:rPr>
        <w:t xml:space="preserve"> </w:t>
      </w:r>
      <w:r w:rsidRPr="00F7188E">
        <w:rPr>
          <w:rFonts w:cs="Segoe UI"/>
        </w:rPr>
        <w:t>veřejné zakázky. Dokumentací o </w:t>
      </w:r>
      <w:r w:rsidR="00825905" w:rsidRPr="00F7188E">
        <w:rPr>
          <w:rFonts w:cs="Segoe UI"/>
        </w:rPr>
        <w:t>zakázce</w:t>
      </w:r>
      <w:r w:rsidR="00843AAF">
        <w:rPr>
          <w:rFonts w:cs="Segoe UI"/>
        </w:rPr>
        <w:t xml:space="preserve"> </w:t>
      </w:r>
      <w:r w:rsidR="00825905" w:rsidRPr="00F7188E">
        <w:rPr>
          <w:rFonts w:cs="Segoe UI"/>
        </w:rPr>
        <w:t>/</w:t>
      </w:r>
      <w:r w:rsidR="00843AAF">
        <w:rPr>
          <w:rFonts w:cs="Segoe UI"/>
        </w:rPr>
        <w:t xml:space="preserve"> </w:t>
      </w:r>
      <w:r w:rsidRPr="00F7188E">
        <w:rPr>
          <w:rFonts w:cs="Segoe UI"/>
        </w:rPr>
        <w:t>veřejné zakázce se rozumí souhrn všech dokumentů v listinné či elektronické podobě</w:t>
      </w:r>
      <w:r w:rsidR="009B6AA1" w:rsidRPr="00F7188E">
        <w:rPr>
          <w:rFonts w:cs="Segoe UI"/>
        </w:rPr>
        <w:t xml:space="preserve"> a výstupy z ústní komunikace</w:t>
      </w:r>
      <w:r w:rsidRPr="00F7188E">
        <w:rPr>
          <w:rFonts w:cs="Segoe UI"/>
        </w:rPr>
        <w:t xml:space="preserve">, jejichž pořízení v průběhu </w:t>
      </w:r>
      <w:r w:rsidR="00E35E89" w:rsidRPr="00F7188E">
        <w:rPr>
          <w:rFonts w:cs="Segoe UI"/>
        </w:rPr>
        <w:t>výběrového/</w:t>
      </w:r>
      <w:r w:rsidRPr="00F7188E">
        <w:rPr>
          <w:rFonts w:cs="Segoe UI"/>
        </w:rPr>
        <w:t>zadávacího řízení, popř. po jeho ukončení, vyžaduj</w:t>
      </w:r>
      <w:r w:rsidR="00825905" w:rsidRPr="00F7188E">
        <w:rPr>
          <w:rFonts w:cs="Segoe UI"/>
        </w:rPr>
        <w:t>í</w:t>
      </w:r>
      <w:r w:rsidRPr="00F7188E">
        <w:rPr>
          <w:rFonts w:cs="Segoe UI"/>
        </w:rPr>
        <w:t xml:space="preserve"> </w:t>
      </w:r>
      <w:r w:rsidR="00825905" w:rsidRPr="00F7188E">
        <w:rPr>
          <w:rFonts w:cs="Segoe UI"/>
        </w:rPr>
        <w:t>Pokyny</w:t>
      </w:r>
      <w:r w:rsidR="0028099F" w:rsidRPr="00F7188E">
        <w:rPr>
          <w:rFonts w:cs="Segoe UI"/>
        </w:rPr>
        <w:t xml:space="preserve"> </w:t>
      </w:r>
      <w:r w:rsidR="00825905" w:rsidRPr="00F7188E">
        <w:rPr>
          <w:rFonts w:cs="Segoe UI"/>
        </w:rPr>
        <w:t>nebo</w:t>
      </w:r>
      <w:r w:rsidR="00E35E89" w:rsidRPr="00F7188E">
        <w:rPr>
          <w:rFonts w:cs="Segoe UI"/>
        </w:rPr>
        <w:t> </w:t>
      </w:r>
      <w:r w:rsidRPr="00F7188E">
        <w:rPr>
          <w:rFonts w:cs="Segoe UI"/>
        </w:rPr>
        <w:t>Z</w:t>
      </w:r>
      <w:r w:rsidR="00825905" w:rsidRPr="00F7188E">
        <w:rPr>
          <w:rFonts w:cs="Segoe UI"/>
        </w:rPr>
        <w:t>Z</w:t>
      </w:r>
      <w:r w:rsidRPr="00F7188E">
        <w:rPr>
          <w:rFonts w:cs="Segoe UI"/>
        </w:rPr>
        <w:t>VZ, jedná-li se o veřejnou zakázku zadávanou podle Z</w:t>
      </w:r>
      <w:r w:rsidR="00825905" w:rsidRPr="00F7188E">
        <w:rPr>
          <w:rFonts w:cs="Segoe UI"/>
        </w:rPr>
        <w:t>Z</w:t>
      </w:r>
      <w:r w:rsidRPr="00F7188E">
        <w:rPr>
          <w:rFonts w:cs="Segoe UI"/>
        </w:rPr>
        <w:t>VZ</w:t>
      </w:r>
      <w:r w:rsidR="00825905" w:rsidRPr="00F7188E">
        <w:rPr>
          <w:rFonts w:cs="Segoe UI"/>
        </w:rPr>
        <w:t xml:space="preserve">, včetně </w:t>
      </w:r>
      <w:r w:rsidR="009B6AA1" w:rsidRPr="00F7188E">
        <w:rPr>
          <w:rFonts w:cs="Segoe UI"/>
        </w:rPr>
        <w:t>úplného znění originálů nabídek všech dodavatelů</w:t>
      </w:r>
      <w:r w:rsidRPr="00F7188E">
        <w:rPr>
          <w:rFonts w:cs="Segoe UI"/>
        </w:rPr>
        <w:t>.</w:t>
      </w:r>
      <w:r w:rsidR="009B6AA1" w:rsidRPr="00F7188E">
        <w:rPr>
          <w:rFonts w:cs="Segoe UI"/>
        </w:rPr>
        <w:t xml:space="preserve"> Dokumentaci o zakázce</w:t>
      </w:r>
      <w:r w:rsidR="00843AAF">
        <w:rPr>
          <w:rFonts w:cs="Segoe UI"/>
        </w:rPr>
        <w:t xml:space="preserve"> </w:t>
      </w:r>
      <w:r w:rsidR="009B6AA1" w:rsidRPr="00F7188E">
        <w:rPr>
          <w:rFonts w:cs="Segoe UI"/>
        </w:rPr>
        <w:t>/</w:t>
      </w:r>
      <w:r w:rsidR="00843AAF">
        <w:rPr>
          <w:rFonts w:cs="Segoe UI"/>
        </w:rPr>
        <w:t xml:space="preserve"> </w:t>
      </w:r>
      <w:r w:rsidR="009B6AA1" w:rsidRPr="00F7188E">
        <w:rPr>
          <w:rFonts w:cs="Segoe UI"/>
        </w:rPr>
        <w:t xml:space="preserve">veřejné zakázce je zadavatel povinen uchovávat buď ve formě </w:t>
      </w:r>
      <w:r w:rsidR="00EB7A15" w:rsidRPr="00F7188E">
        <w:rPr>
          <w:rFonts w:cs="Segoe UI"/>
        </w:rPr>
        <w:t>originálů, nebo</w:t>
      </w:r>
      <w:r w:rsidR="009B6AA1" w:rsidRPr="00F7188E">
        <w:rPr>
          <w:rFonts w:cs="Segoe UI"/>
        </w:rPr>
        <w:t xml:space="preserve"> </w:t>
      </w:r>
      <w:r w:rsidR="00526A69" w:rsidRPr="00F7188E">
        <w:rPr>
          <w:rFonts w:cs="Segoe UI"/>
        </w:rPr>
        <w:t xml:space="preserve">úředně </w:t>
      </w:r>
      <w:r w:rsidR="009B6AA1" w:rsidRPr="00F7188E">
        <w:rPr>
          <w:rFonts w:cs="Segoe UI"/>
        </w:rPr>
        <w:t>ověřených kopií</w:t>
      </w:r>
      <w:r w:rsidR="00405756" w:rsidRPr="00F7188E">
        <w:rPr>
          <w:rFonts w:cs="Segoe UI"/>
        </w:rPr>
        <w:t>.</w:t>
      </w:r>
    </w:p>
    <w:p w14:paraId="5C7EF99B" w14:textId="77777777" w:rsidR="003C225E" w:rsidRPr="00F7188E" w:rsidRDefault="009D5B81" w:rsidP="00CD3F76">
      <w:pPr>
        <w:pStyle w:val="Odstavecseseznamem"/>
        <w:rPr>
          <w:rFonts w:cs="Segoe UI"/>
        </w:rPr>
      </w:pPr>
      <w:r w:rsidRPr="00F7188E">
        <w:rPr>
          <w:rFonts w:cs="Segoe UI"/>
        </w:rPr>
        <w:t xml:space="preserve">Doba, po kterou musí </w:t>
      </w:r>
      <w:r w:rsidR="00471717" w:rsidRPr="00F7188E">
        <w:rPr>
          <w:rFonts w:cs="Segoe UI"/>
        </w:rPr>
        <w:t>příjemc</w:t>
      </w:r>
      <w:r w:rsidR="00BD2250" w:rsidRPr="00F7188E">
        <w:rPr>
          <w:rFonts w:cs="Segoe UI"/>
        </w:rPr>
        <w:t>i</w:t>
      </w:r>
      <w:r w:rsidR="00471717" w:rsidRPr="00F7188E">
        <w:rPr>
          <w:rFonts w:cs="Segoe UI"/>
        </w:rPr>
        <w:t xml:space="preserve"> podpory</w:t>
      </w:r>
      <w:r w:rsidRPr="00F7188E">
        <w:rPr>
          <w:rFonts w:cs="Segoe UI"/>
        </w:rPr>
        <w:t xml:space="preserve"> </w:t>
      </w:r>
      <w:r w:rsidR="009D6ADD" w:rsidRPr="00F7188E">
        <w:rPr>
          <w:rFonts w:cs="Segoe UI"/>
        </w:rPr>
        <w:t>uchovávat dokumentaci o zakázce</w:t>
      </w:r>
      <w:r w:rsidR="00843AAF">
        <w:rPr>
          <w:rFonts w:cs="Segoe UI"/>
        </w:rPr>
        <w:t xml:space="preserve"> </w:t>
      </w:r>
      <w:r w:rsidR="009D6ADD" w:rsidRPr="00F7188E">
        <w:rPr>
          <w:rFonts w:cs="Segoe UI"/>
        </w:rPr>
        <w:t>/</w:t>
      </w:r>
      <w:r w:rsidR="00843AAF">
        <w:rPr>
          <w:rFonts w:cs="Segoe UI"/>
        </w:rPr>
        <w:t xml:space="preserve"> </w:t>
      </w:r>
      <w:r w:rsidR="009D6ADD" w:rsidRPr="00F7188E">
        <w:rPr>
          <w:rFonts w:cs="Segoe UI"/>
        </w:rPr>
        <w:t xml:space="preserve">veřejné zakázce, </w:t>
      </w:r>
      <w:r w:rsidRPr="00F7188E">
        <w:rPr>
          <w:rFonts w:cs="Segoe UI"/>
        </w:rPr>
        <w:t>je stanovena v</w:t>
      </w:r>
      <w:r w:rsidR="00E35E89" w:rsidRPr="00F7188E">
        <w:rPr>
          <w:rFonts w:cs="Segoe UI"/>
        </w:rPr>
        <w:t> </w:t>
      </w:r>
      <w:r w:rsidRPr="00F7188E">
        <w:rPr>
          <w:rFonts w:cs="Segoe UI"/>
        </w:rPr>
        <w:t>právním aktu o</w:t>
      </w:r>
      <w:r w:rsidR="00AC3B1B" w:rsidRPr="00F7188E">
        <w:rPr>
          <w:rFonts w:cs="Segoe UI"/>
        </w:rPr>
        <w:t> </w:t>
      </w:r>
      <w:r w:rsidRPr="00F7188E">
        <w:rPr>
          <w:rFonts w:cs="Segoe UI"/>
        </w:rPr>
        <w:t>poskytnutí podpory</w:t>
      </w:r>
      <w:r w:rsidR="009D6ADD" w:rsidRPr="00F7188E">
        <w:rPr>
          <w:rFonts w:cs="Segoe UI"/>
        </w:rPr>
        <w:t>.</w:t>
      </w:r>
    </w:p>
    <w:p w14:paraId="0E3AA433" w14:textId="77777777" w:rsidR="00BA6F1E" w:rsidRPr="00F7188E" w:rsidRDefault="009D5B81" w:rsidP="00CD3F76">
      <w:pPr>
        <w:pStyle w:val="Nadpis2"/>
      </w:pPr>
      <w:bookmarkStart w:id="97" w:name="_Toc11953648"/>
      <w:bookmarkStart w:id="98" w:name="_Toc124071933"/>
      <w:bookmarkStart w:id="99" w:name="_Toc231979375"/>
      <w:r w:rsidRPr="00F7188E">
        <w:t>Vertikální spolupráce</w:t>
      </w:r>
      <w:r w:rsidR="00510AC0" w:rsidRPr="00F7188E">
        <w:t>, zadání přidružené osobě</w:t>
      </w:r>
      <w:bookmarkEnd w:id="97"/>
      <w:bookmarkEnd w:id="98"/>
      <w:bookmarkEnd w:id="99"/>
    </w:p>
    <w:p w14:paraId="7AB9F9C9" w14:textId="77777777" w:rsidR="00B61FF3" w:rsidRPr="00F7188E" w:rsidRDefault="009D5B81" w:rsidP="00CD3F76">
      <w:pPr>
        <w:pStyle w:val="Odstavecseseznamem"/>
        <w:rPr>
          <w:rFonts w:cs="Segoe UI"/>
        </w:rPr>
      </w:pPr>
      <w:r w:rsidRPr="00F7188E">
        <w:rPr>
          <w:rFonts w:cs="Segoe UI"/>
        </w:rPr>
        <w:t>P</w:t>
      </w:r>
      <w:r w:rsidR="00BA6F1E" w:rsidRPr="00F7188E">
        <w:rPr>
          <w:rFonts w:cs="Segoe UI"/>
        </w:rPr>
        <w:t>říjemci podpory jsou oprávněni, za splnění podmínek stanovených v</w:t>
      </w:r>
      <w:r w:rsidR="00747BA5" w:rsidRPr="00F7188E">
        <w:rPr>
          <w:rFonts w:cs="Segoe UI"/>
        </w:rPr>
        <w:t xml:space="preserve"> § 11</w:t>
      </w:r>
      <w:r w:rsidR="00C137B7" w:rsidRPr="00F7188E">
        <w:rPr>
          <w:rFonts w:cs="Segoe UI"/>
        </w:rPr>
        <w:t xml:space="preserve"> </w:t>
      </w:r>
      <w:r w:rsidR="00BA6F1E" w:rsidRPr="00F7188E">
        <w:rPr>
          <w:rFonts w:cs="Segoe UI"/>
        </w:rPr>
        <w:t>ZZVZ, uzavřít smlouvu</w:t>
      </w:r>
      <w:r w:rsidRPr="00F7188E">
        <w:rPr>
          <w:rFonts w:cs="Segoe UI"/>
        </w:rPr>
        <w:t xml:space="preserve"> v rámci vertikální spolupráce.</w:t>
      </w:r>
      <w:r w:rsidR="00510AC0" w:rsidRPr="00F7188E">
        <w:rPr>
          <w:rFonts w:cs="Segoe UI"/>
        </w:rPr>
        <w:t xml:space="preserve"> </w:t>
      </w:r>
      <w:r w:rsidRPr="00F7188E">
        <w:rPr>
          <w:rFonts w:cs="Segoe UI"/>
        </w:rPr>
        <w:t>P</w:t>
      </w:r>
      <w:r w:rsidR="00510AC0" w:rsidRPr="00F7188E">
        <w:rPr>
          <w:rFonts w:cs="Segoe UI"/>
        </w:rPr>
        <w:t>říjemci podpory jsou rovněž oprávněni, za splnění podmínek stanovených v § 155 ZZVZ, uzavřít smlouvu s přidruženou osobou.</w:t>
      </w:r>
    </w:p>
    <w:p w14:paraId="4BB09C3D" w14:textId="77777777" w:rsidR="003B0925" w:rsidRPr="00F7188E" w:rsidRDefault="009D5B81" w:rsidP="00CD3F76">
      <w:pPr>
        <w:pStyle w:val="Odstavecseseznamem"/>
        <w:rPr>
          <w:rFonts w:cs="Segoe UI"/>
        </w:rPr>
      </w:pPr>
      <w:r w:rsidRPr="00F7188E">
        <w:rPr>
          <w:rFonts w:cs="Segoe UI"/>
        </w:rPr>
        <w:t xml:space="preserve">Příjemci </w:t>
      </w:r>
      <w:r w:rsidR="009C05D0" w:rsidRPr="00F7188E">
        <w:rPr>
          <w:rFonts w:cs="Segoe UI"/>
        </w:rPr>
        <w:t>podpory</w:t>
      </w:r>
      <w:r w:rsidRPr="00F7188E">
        <w:rPr>
          <w:rFonts w:cs="Segoe UI"/>
        </w:rPr>
        <w:t xml:space="preserve"> jsou povinni před uzavřením smlouvy</w:t>
      </w:r>
      <w:r w:rsidR="00D3759A" w:rsidRPr="00F7188E">
        <w:rPr>
          <w:rFonts w:cs="Segoe UI"/>
        </w:rPr>
        <w:t xml:space="preserve"> </w:t>
      </w:r>
      <w:r w:rsidRPr="00F7188E">
        <w:rPr>
          <w:rFonts w:cs="Segoe UI"/>
        </w:rPr>
        <w:t xml:space="preserve">ověřit, že cena plnění odpovídá ceně obvyklé v místě plnění při zachování srovnatelné kvality. Toto ověření </w:t>
      </w:r>
      <w:r w:rsidR="00D3759A" w:rsidRPr="00F7188E">
        <w:rPr>
          <w:rFonts w:cs="Segoe UI"/>
        </w:rPr>
        <w:t>potvrdí podpisem čestného prohlášení</w:t>
      </w:r>
      <w:r w:rsidR="009C05D0" w:rsidRPr="00F7188E">
        <w:rPr>
          <w:rFonts w:cs="Segoe UI"/>
        </w:rPr>
        <w:t>.</w:t>
      </w:r>
    </w:p>
    <w:p w14:paraId="5166B2B1" w14:textId="77777777" w:rsidR="00411CB8" w:rsidRPr="00F7188E" w:rsidRDefault="009D5B81" w:rsidP="00CD3F76">
      <w:pPr>
        <w:pStyle w:val="Odstavecseseznamem"/>
        <w:rPr>
          <w:rFonts w:cs="Segoe UI"/>
        </w:rPr>
      </w:pPr>
      <w:r w:rsidRPr="00F7188E">
        <w:rPr>
          <w:rFonts w:cs="Segoe UI"/>
        </w:rPr>
        <w:t xml:space="preserve">Příjemce podpory je povinen zajistit, aby ovládaná/přidružená osoba, s níž příjemce podpory uzavřel smlouvu na základě vertikální spolupráce dle § 11 ZZVZ nebo smlouvu ve smyslu § 155 ZZVZ, a která </w:t>
      </w:r>
    </w:p>
    <w:p w14:paraId="6BE204AB" w14:textId="77777777" w:rsidR="00411CB8" w:rsidRPr="00F7188E" w:rsidRDefault="009D5B81" w:rsidP="00CD3F76">
      <w:pPr>
        <w:pStyle w:val="slovanseznam"/>
        <w:rPr>
          <w:rFonts w:cs="Segoe UI"/>
        </w:rPr>
      </w:pPr>
      <w:r w:rsidRPr="00F7188E">
        <w:rPr>
          <w:rFonts w:cs="Segoe UI"/>
        </w:rPr>
        <w:t>naplní definici zadavatele dle § 4 odst. 1 až 3 ZZVZ, a</w:t>
      </w:r>
    </w:p>
    <w:p w14:paraId="58DA0231" w14:textId="77777777" w:rsidR="00411CB8" w:rsidRPr="00F7188E" w:rsidRDefault="009D5B81" w:rsidP="00CD3F76">
      <w:pPr>
        <w:pStyle w:val="slovanseznam"/>
        <w:rPr>
          <w:rFonts w:cs="Segoe UI"/>
        </w:rPr>
      </w:pPr>
      <w:r w:rsidRPr="00F7188E">
        <w:rPr>
          <w:rFonts w:cs="Segoe UI"/>
        </w:rPr>
        <w:t xml:space="preserve">má zájem </w:t>
      </w:r>
      <w:r w:rsidR="00CE7C58" w:rsidRPr="00F7188E">
        <w:rPr>
          <w:rFonts w:cs="Segoe UI"/>
        </w:rPr>
        <w:t>zadat,</w:t>
      </w:r>
      <w:r w:rsidRPr="00F7188E">
        <w:rPr>
          <w:rFonts w:cs="Segoe UI"/>
        </w:rPr>
        <w:t xml:space="preserve"> byť i jen části plnění ze smlouvy uzavřené s příjemcem podpory</w:t>
      </w:r>
      <w:r w:rsidR="00B81737" w:rsidRPr="00F7188E">
        <w:rPr>
          <w:rFonts w:cs="Segoe UI"/>
        </w:rPr>
        <w:t>,</w:t>
      </w:r>
      <w:r w:rsidRPr="00F7188E">
        <w:rPr>
          <w:rFonts w:cs="Segoe UI"/>
        </w:rPr>
        <w:t xml:space="preserve"> dalšímu dodavateli,</w:t>
      </w:r>
    </w:p>
    <w:p w14:paraId="3E92E532" w14:textId="036B537B" w:rsidR="00411CB8" w:rsidRPr="00F7188E" w:rsidRDefault="009D5B81" w:rsidP="00CD3F76">
      <w:pPr>
        <w:pStyle w:val="Odstavecseseznamem"/>
        <w:numPr>
          <w:ilvl w:val="2"/>
          <w:numId w:val="0"/>
        </w:numPr>
        <w:ind w:left="851"/>
        <w:rPr>
          <w:rFonts w:cs="Segoe UI"/>
        </w:rPr>
      </w:pPr>
      <w:r w:rsidRPr="00F7188E">
        <w:rPr>
          <w:rFonts w:cs="Segoe UI"/>
        </w:rPr>
        <w:t>podrobila toto zadání postupům dle ZZVZ nebo postupům dle Pokynů, a to v závislosti na předpokládané hodnotě plnění, jenž má být zadáno dalšímu dodavateli</w:t>
      </w:r>
      <w:r>
        <w:rPr>
          <w:rStyle w:val="Znakapoznpodarou"/>
          <w:rFonts w:cs="Segoe UI"/>
        </w:rPr>
        <w:footnoteReference w:id="24"/>
      </w:r>
      <w:r w:rsidRPr="00F7188E">
        <w:rPr>
          <w:rFonts w:cs="Segoe UI"/>
        </w:rPr>
        <w:t>.</w:t>
      </w:r>
    </w:p>
    <w:p w14:paraId="246F8F60" w14:textId="476E3886" w:rsidR="00674435" w:rsidRPr="00F7188E" w:rsidRDefault="009D5B81" w:rsidP="00CD3F76">
      <w:pPr>
        <w:pStyle w:val="Odstavecseseznamem"/>
        <w:rPr>
          <w:rFonts w:cs="Segoe UI"/>
        </w:rPr>
      </w:pPr>
      <w:r w:rsidRPr="00F7188E">
        <w:rPr>
          <w:rFonts w:cs="Segoe UI"/>
        </w:rPr>
        <w:lastRenderedPageBreak/>
        <w:t xml:space="preserve">V případě přímého zadání ve smyslu § 11, § 12, § 155 a § 156 ZZVZ je v návaznosti na nařízení Evropského parlamentu a Rady (EU) č. 1046/2018 i nadále možné proplatit podporu EU pouze na způsobilé výdaje, které skutečně vznikly v souvislosti s realizací projektu OPŽP. Poskytovatelem podpory nelze proto proplácet podporu EU na jakýkoliv zisk (ziskovou marži) vzniklý z poskytovaného plnění dle přímého zadání mezi příjemcem </w:t>
      </w:r>
      <w:r w:rsidR="008C404A" w:rsidRPr="00F7188E">
        <w:rPr>
          <w:rFonts w:cs="Segoe UI"/>
        </w:rPr>
        <w:t xml:space="preserve">podpory </w:t>
      </w:r>
      <w:r w:rsidRPr="00F7188E">
        <w:rPr>
          <w:rFonts w:cs="Segoe UI"/>
        </w:rPr>
        <w:t>a ovládaným do</w:t>
      </w:r>
      <w:r w:rsidR="008C404A" w:rsidRPr="00F7188E">
        <w:rPr>
          <w:rFonts w:cs="Segoe UI"/>
        </w:rPr>
        <w:t>davatelem</w:t>
      </w:r>
      <w:r w:rsidR="00531488">
        <w:rPr>
          <w:rFonts w:cs="Segoe UI"/>
        </w:rPr>
        <w:t xml:space="preserve"> </w:t>
      </w:r>
      <w:r w:rsidR="008C404A" w:rsidRPr="00F7188E">
        <w:rPr>
          <w:rFonts w:cs="Segoe UI"/>
        </w:rPr>
        <w:t>/</w:t>
      </w:r>
      <w:r w:rsidR="00531488">
        <w:rPr>
          <w:rFonts w:cs="Segoe UI"/>
        </w:rPr>
        <w:t xml:space="preserve"> </w:t>
      </w:r>
      <w:r w:rsidR="008C404A" w:rsidRPr="00F7188E">
        <w:rPr>
          <w:rFonts w:cs="Segoe UI"/>
        </w:rPr>
        <w:t>přidruženou osobou</w:t>
      </w:r>
      <w:r w:rsidR="00531488">
        <w:rPr>
          <w:rFonts w:cs="Segoe UI"/>
        </w:rPr>
        <w:t xml:space="preserve"> </w:t>
      </w:r>
      <w:r w:rsidR="008C404A" w:rsidRPr="00F7188E">
        <w:rPr>
          <w:rFonts w:cs="Segoe UI"/>
        </w:rPr>
        <w:t>/</w:t>
      </w:r>
      <w:r w:rsidR="00531488">
        <w:rPr>
          <w:rFonts w:cs="Segoe UI"/>
        </w:rPr>
        <w:t xml:space="preserve"> </w:t>
      </w:r>
      <w:r w:rsidRPr="00F7188E">
        <w:rPr>
          <w:rFonts w:cs="Segoe UI"/>
        </w:rPr>
        <w:t>společným podnikem. V případě identifikace takové situace bude vykázaný zisk (zisková marže) vždy považován za 100</w:t>
      </w:r>
      <w:r w:rsidR="00790853" w:rsidRPr="00F7188E">
        <w:rPr>
          <w:rFonts w:cs="Segoe UI"/>
        </w:rPr>
        <w:t> </w:t>
      </w:r>
      <w:r w:rsidRPr="00F7188E">
        <w:rPr>
          <w:rFonts w:cs="Segoe UI"/>
        </w:rPr>
        <w:t xml:space="preserve">% nezpůsobilý </w:t>
      </w:r>
      <w:r w:rsidR="008C404A" w:rsidRPr="00F7188E">
        <w:rPr>
          <w:rFonts w:cs="Segoe UI"/>
        </w:rPr>
        <w:t xml:space="preserve">výdaj </w:t>
      </w:r>
      <w:r w:rsidRPr="00F7188E">
        <w:rPr>
          <w:rFonts w:cs="Segoe UI"/>
        </w:rPr>
        <w:t>vzhledem k</w:t>
      </w:r>
      <w:r w:rsidR="00790853" w:rsidRPr="00F7188E">
        <w:rPr>
          <w:rFonts w:cs="Segoe UI"/>
        </w:rPr>
        <w:t> </w:t>
      </w:r>
      <w:r w:rsidRPr="00F7188E">
        <w:rPr>
          <w:rFonts w:cs="Segoe UI"/>
        </w:rPr>
        <w:t>vydefinování způsobilosti výdajů.</w:t>
      </w:r>
    </w:p>
    <w:p w14:paraId="66DC120A" w14:textId="77777777" w:rsidR="003C225E" w:rsidRPr="00F7188E" w:rsidRDefault="009D5B81" w:rsidP="00CD3F76">
      <w:pPr>
        <w:pStyle w:val="Odstavecseseznamem"/>
        <w:rPr>
          <w:rFonts w:cs="Segoe UI"/>
        </w:rPr>
      </w:pPr>
      <w:r w:rsidRPr="00F7188E">
        <w:rPr>
          <w:rFonts w:cs="Segoe UI"/>
        </w:rPr>
        <w:t xml:space="preserve">Příjemce podpory je povinen doložit </w:t>
      </w:r>
      <w:r w:rsidR="009F55B6">
        <w:rPr>
          <w:rFonts w:cs="Segoe UI"/>
        </w:rPr>
        <w:t>Z</w:t>
      </w:r>
      <w:r w:rsidRPr="00F7188E">
        <w:rPr>
          <w:rFonts w:cs="Segoe UI"/>
        </w:rPr>
        <w:t>prostředkujícímu subjektu prokázání požadovaného podílu činnosti za předchozí 3 účetní období / 3 roky ve smyslu § 11, § 12 a § 155 ZZVZ. Toto příjemce podpory doloží příslušným formulářem</w:t>
      </w:r>
      <w:r>
        <w:rPr>
          <w:rStyle w:val="Znakapoznpodarou"/>
          <w:rFonts w:cs="Segoe UI"/>
        </w:rPr>
        <w:footnoteReference w:id="25"/>
      </w:r>
      <w:r w:rsidRPr="00F7188E">
        <w:rPr>
          <w:rFonts w:cs="Segoe UI"/>
        </w:rPr>
        <w:t>, jenž bude vyplněn auditorem, který na základě smlouvy s příjemcem podpory provádí ověřování účetní závěrky.</w:t>
      </w:r>
    </w:p>
    <w:p w14:paraId="23AD045E" w14:textId="77777777" w:rsidR="00701A0A" w:rsidRPr="00F7188E" w:rsidRDefault="009D5B81" w:rsidP="00CD3F76">
      <w:pPr>
        <w:pStyle w:val="Nadpis1"/>
      </w:pPr>
      <w:bookmarkStart w:id="100" w:name="_Toc415471310"/>
      <w:bookmarkStart w:id="101" w:name="_Toc11953649"/>
      <w:bookmarkStart w:id="102" w:name="_Toc124071934"/>
      <w:bookmarkStart w:id="103" w:name="_Toc231979376"/>
      <w:r w:rsidRPr="00F7188E">
        <w:t>Kontrola</w:t>
      </w:r>
      <w:r w:rsidR="00FB0658" w:rsidRPr="00F7188E">
        <w:t xml:space="preserve"> </w:t>
      </w:r>
      <w:r w:rsidRPr="00F7188E">
        <w:t xml:space="preserve">zadání </w:t>
      </w:r>
      <w:bookmarkEnd w:id="100"/>
      <w:r w:rsidR="002C20DB" w:rsidRPr="00F7188E">
        <w:t xml:space="preserve">zakázky </w:t>
      </w:r>
      <w:r w:rsidR="00CC71EF">
        <w:t>/</w:t>
      </w:r>
      <w:r w:rsidR="002C20DB" w:rsidRPr="00F7188E">
        <w:t xml:space="preserve"> veřejné zakázky</w:t>
      </w:r>
      <w:bookmarkEnd w:id="101"/>
      <w:bookmarkEnd w:id="102"/>
      <w:bookmarkEnd w:id="103"/>
    </w:p>
    <w:p w14:paraId="3F8D51DB" w14:textId="77777777" w:rsidR="00014320" w:rsidRPr="00F7188E" w:rsidRDefault="009D5B81" w:rsidP="00CD3F76">
      <w:pPr>
        <w:pStyle w:val="Nadpis2"/>
      </w:pPr>
      <w:bookmarkStart w:id="104" w:name="_Toc7182224"/>
      <w:bookmarkStart w:id="105" w:name="_Toc72917968"/>
      <w:bookmarkStart w:id="106" w:name="_Toc124071935"/>
      <w:bookmarkStart w:id="107" w:name="_Toc231979377"/>
      <w:bookmarkStart w:id="108" w:name="_Toc415471311"/>
      <w:bookmarkStart w:id="109" w:name="_Toc11953650"/>
      <w:r w:rsidRPr="00F7188E">
        <w:t>Kontrola výběrových/zadávacích řízení</w:t>
      </w:r>
      <w:bookmarkEnd w:id="104"/>
      <w:r w:rsidRPr="00F7188E">
        <w:t xml:space="preserve"> a uzavření smlouvy</w:t>
      </w:r>
      <w:bookmarkEnd w:id="105"/>
      <w:bookmarkEnd w:id="106"/>
      <w:bookmarkEnd w:id="107"/>
    </w:p>
    <w:p w14:paraId="2B8A11E1" w14:textId="77777777" w:rsidR="00014320" w:rsidRPr="00F7188E" w:rsidRDefault="009D5B81" w:rsidP="00CD3F76">
      <w:pPr>
        <w:pStyle w:val="Odstavecseseznamem"/>
        <w:rPr>
          <w:rFonts w:cs="Segoe UI"/>
        </w:rPr>
      </w:pPr>
      <w:r w:rsidRPr="00F7188E">
        <w:rPr>
          <w:rFonts w:cs="Segoe UI"/>
        </w:rPr>
        <w:t>Zprostředkující subjekt provádí následující druhy kontrol:</w:t>
      </w:r>
    </w:p>
    <w:p w14:paraId="6ADCBDFA" w14:textId="77777777" w:rsidR="00014320" w:rsidRPr="00F7188E" w:rsidRDefault="009D5B81" w:rsidP="00CD3F76">
      <w:pPr>
        <w:pStyle w:val="slovanseznam"/>
        <w:rPr>
          <w:rFonts w:cs="Segoe UI"/>
        </w:rPr>
      </w:pPr>
      <w:r w:rsidRPr="00F7188E">
        <w:rPr>
          <w:rFonts w:cs="Segoe UI"/>
        </w:rPr>
        <w:t>ex post kontrola výběrového/zadávacího řízení, tj. kontrola výběrového/zadávacího řízení po uzavření smlouvy na zakázku / veřejnou zakázku (dále viz kapitola 4.</w:t>
      </w:r>
      <w:r w:rsidR="00B81737" w:rsidRPr="00F7188E">
        <w:rPr>
          <w:rFonts w:cs="Segoe UI"/>
        </w:rPr>
        <w:t>2</w:t>
      </w:r>
      <w:r w:rsidRPr="00F7188E">
        <w:rPr>
          <w:rFonts w:cs="Segoe UI"/>
        </w:rPr>
        <w:t xml:space="preserve">); </w:t>
      </w:r>
    </w:p>
    <w:p w14:paraId="31710679" w14:textId="6A7B5846" w:rsidR="00014320" w:rsidRPr="00F7188E" w:rsidRDefault="009D5B81" w:rsidP="00CD3F76">
      <w:pPr>
        <w:pStyle w:val="slovanseznam"/>
        <w:rPr>
          <w:rFonts w:cs="Segoe UI"/>
        </w:rPr>
      </w:pPr>
      <w:r w:rsidRPr="00F7188E">
        <w:rPr>
          <w:rFonts w:cs="Segoe UI"/>
        </w:rPr>
        <w:t xml:space="preserve">ex post kontrola uzavření smlouvy, tj. kontrola splnění podmínek stanovených v odst. 1.3.1 </w:t>
      </w:r>
      <w:r w:rsidR="00A95F08">
        <w:rPr>
          <w:rFonts w:cs="Segoe UI"/>
        </w:rPr>
        <w:t xml:space="preserve">Pokynů </w:t>
      </w:r>
      <w:r w:rsidRPr="00F7188E">
        <w:rPr>
          <w:rFonts w:cs="Segoe UI"/>
        </w:rPr>
        <w:t>po uzavření smlouvy (dále viz kapitola 4.</w:t>
      </w:r>
      <w:r w:rsidR="00B81737" w:rsidRPr="00F7188E">
        <w:rPr>
          <w:rFonts w:cs="Segoe UI"/>
        </w:rPr>
        <w:t>3</w:t>
      </w:r>
      <w:r w:rsidRPr="00F7188E">
        <w:rPr>
          <w:rFonts w:cs="Segoe UI"/>
        </w:rPr>
        <w:t>).</w:t>
      </w:r>
    </w:p>
    <w:p w14:paraId="5812241A" w14:textId="22F2C441" w:rsidR="00247218" w:rsidRPr="00F7188E" w:rsidRDefault="009D5B81" w:rsidP="00CD3F76">
      <w:pPr>
        <w:pStyle w:val="Odstavecseseznamem"/>
        <w:rPr>
          <w:rFonts w:cs="Segoe UI"/>
        </w:rPr>
      </w:pPr>
      <w:r w:rsidRPr="00F7188E">
        <w:rPr>
          <w:rFonts w:cs="Segoe UI"/>
        </w:rPr>
        <w:t xml:space="preserve">V případě aplikace ZMV na určitou položku rozpočtu není u </w:t>
      </w:r>
      <w:r w:rsidR="00892E5A" w:rsidRPr="00F7188E">
        <w:rPr>
          <w:rFonts w:cs="Segoe UI"/>
        </w:rPr>
        <w:t xml:space="preserve">smlouvy uzavřené za splnění podmínek stanovených v </w:t>
      </w:r>
      <w:r w:rsidRPr="00F7188E">
        <w:rPr>
          <w:rFonts w:cs="Segoe UI"/>
        </w:rPr>
        <w:t xml:space="preserve">odst. 1.3.1 písm. i) </w:t>
      </w:r>
      <w:r w:rsidR="00A95F08">
        <w:rPr>
          <w:rFonts w:cs="Segoe UI"/>
        </w:rPr>
        <w:t xml:space="preserve">Pokynů </w:t>
      </w:r>
      <w:r w:rsidRPr="00F7188E">
        <w:rPr>
          <w:rFonts w:cs="Segoe UI"/>
        </w:rPr>
        <w:t xml:space="preserve">ani </w:t>
      </w:r>
      <w:r w:rsidR="00892E5A" w:rsidRPr="00F7188E">
        <w:rPr>
          <w:rFonts w:cs="Segoe UI"/>
        </w:rPr>
        <w:t xml:space="preserve">u zadávacího řízení </w:t>
      </w:r>
      <w:r w:rsidRPr="00F7188E">
        <w:rPr>
          <w:rFonts w:cs="Segoe UI"/>
        </w:rPr>
        <w:t xml:space="preserve">dle ZZVZ prováděna kontrola dle </w:t>
      </w:r>
      <w:r w:rsidR="00780A30" w:rsidRPr="00F7188E">
        <w:rPr>
          <w:rFonts w:cs="Segoe UI"/>
        </w:rPr>
        <w:t>4. části P</w:t>
      </w:r>
      <w:r w:rsidRPr="00F7188E">
        <w:rPr>
          <w:rFonts w:cs="Segoe UI"/>
        </w:rPr>
        <w:t>okynů.</w:t>
      </w:r>
    </w:p>
    <w:p w14:paraId="4AFFD29C" w14:textId="77777777" w:rsidR="00014320" w:rsidRPr="00F7188E" w:rsidRDefault="009D5B81" w:rsidP="00CD3F76">
      <w:pPr>
        <w:pStyle w:val="Odstavecseseznamem"/>
        <w:rPr>
          <w:rFonts w:cs="Segoe UI"/>
        </w:rPr>
      </w:pPr>
      <w:r w:rsidRPr="00F7188E">
        <w:rPr>
          <w:rFonts w:cs="Segoe UI"/>
        </w:rPr>
        <w:t>Pro účely kontroly je zadavatel zakázky</w:t>
      </w:r>
      <w:r w:rsidR="00A95F08">
        <w:rPr>
          <w:rFonts w:cs="Segoe UI"/>
        </w:rPr>
        <w:t xml:space="preserve"> </w:t>
      </w:r>
      <w:r w:rsidRPr="00F7188E">
        <w:rPr>
          <w:rFonts w:cs="Segoe UI"/>
        </w:rPr>
        <w:t>/</w:t>
      </w:r>
      <w:r w:rsidR="00A95F08">
        <w:rPr>
          <w:rFonts w:cs="Segoe UI"/>
        </w:rPr>
        <w:t xml:space="preserve"> </w:t>
      </w:r>
      <w:r w:rsidRPr="00F7188E">
        <w:rPr>
          <w:rFonts w:cs="Segoe UI"/>
        </w:rPr>
        <w:t xml:space="preserve">veřejné zakázky povinen </w:t>
      </w:r>
      <w:r w:rsidR="009F55B6">
        <w:rPr>
          <w:rFonts w:cs="Segoe UI"/>
        </w:rPr>
        <w:t>Z</w:t>
      </w:r>
      <w:r w:rsidR="001A505A" w:rsidRPr="00F7188E">
        <w:rPr>
          <w:rFonts w:cs="Segoe UI"/>
        </w:rPr>
        <w:t>prostředkujícímu subjektu</w:t>
      </w:r>
      <w:r w:rsidRPr="00F7188E">
        <w:rPr>
          <w:rFonts w:cs="Segoe UI"/>
        </w:rPr>
        <w:t xml:space="preserve"> předkládat dokumenty a poskytovat informace týkající se výběrového/zadávacího řízení nebo uzavřené smlouvy v souladu s níže uvedenými ustanoveními o jednotlivých kontrolách. Dokumenty</w:t>
      </w:r>
      <w:r>
        <w:rPr>
          <w:rStyle w:val="Znakapoznpodarou"/>
          <w:rFonts w:cs="Segoe UI"/>
        </w:rPr>
        <w:footnoteReference w:id="26"/>
      </w:r>
      <w:r w:rsidRPr="00F7188E">
        <w:rPr>
          <w:rFonts w:cs="Segoe UI"/>
        </w:rPr>
        <w:t xml:space="preserve"> a informace zadavatel předkládá prostřednictvím </w:t>
      </w:r>
      <w:r w:rsidRPr="001F1E5D">
        <w:rPr>
          <w:rFonts w:cs="Segoe UI"/>
          <w:b/>
          <w:bCs/>
        </w:rPr>
        <w:t>IS</w:t>
      </w:r>
      <w:r w:rsidR="004A1D66" w:rsidRPr="001F1E5D">
        <w:rPr>
          <w:rFonts w:cs="Segoe UI"/>
          <w:b/>
          <w:bCs/>
        </w:rPr>
        <w:t xml:space="preserve"> KP21+</w:t>
      </w:r>
      <w:r w:rsidRPr="00F7188E">
        <w:rPr>
          <w:rFonts w:cs="Segoe UI"/>
        </w:rPr>
        <w:t xml:space="preserve">, je-li to možné s ohledem na etapu administrace žádosti či formát dokumentu. Taktéž veškerá komunikace mezi zadavatelem a </w:t>
      </w:r>
      <w:r w:rsidR="009F55B6">
        <w:rPr>
          <w:rFonts w:cs="Segoe UI"/>
        </w:rPr>
        <w:t>Z</w:t>
      </w:r>
      <w:r w:rsidR="001A505A" w:rsidRPr="00F7188E">
        <w:rPr>
          <w:rFonts w:cs="Segoe UI"/>
        </w:rPr>
        <w:t>prostředkujícím subjektem</w:t>
      </w:r>
      <w:r w:rsidRPr="00F7188E">
        <w:rPr>
          <w:rFonts w:cs="Segoe UI"/>
        </w:rPr>
        <w:t xml:space="preserve"> probíhá prostřednictvím IS</w:t>
      </w:r>
      <w:r w:rsidR="004A1D66" w:rsidRPr="00F7188E">
        <w:rPr>
          <w:rFonts w:cs="Segoe UI"/>
        </w:rPr>
        <w:t xml:space="preserve"> KP21+</w:t>
      </w:r>
      <w:r w:rsidRPr="00F7188E">
        <w:rPr>
          <w:rFonts w:cs="Segoe UI"/>
        </w:rPr>
        <w:t>, proto se zadavateli doporučuje pravidelně sledovat korespondenci v tomto systému.</w:t>
      </w:r>
    </w:p>
    <w:p w14:paraId="533F8A5B" w14:textId="77777777" w:rsidR="00014320" w:rsidRPr="00F7188E" w:rsidRDefault="009D5B81" w:rsidP="00CD3F76">
      <w:pPr>
        <w:pStyle w:val="Odstavecseseznamem"/>
        <w:rPr>
          <w:rFonts w:cs="Segoe UI"/>
        </w:rPr>
      </w:pPr>
      <w:r w:rsidRPr="00F7188E">
        <w:rPr>
          <w:rFonts w:cs="Segoe UI"/>
        </w:rPr>
        <w:t>Zadavatel je plně a výlučně odpovědný za soulad zadání zakázky</w:t>
      </w:r>
      <w:r w:rsidR="00A95F08">
        <w:rPr>
          <w:rFonts w:cs="Segoe UI"/>
        </w:rPr>
        <w:t xml:space="preserve"> </w:t>
      </w:r>
      <w:r w:rsidRPr="00F7188E">
        <w:rPr>
          <w:rFonts w:cs="Segoe UI"/>
        </w:rPr>
        <w:t>/</w:t>
      </w:r>
      <w:r w:rsidR="00A95F08">
        <w:rPr>
          <w:rFonts w:cs="Segoe UI"/>
        </w:rPr>
        <w:t xml:space="preserve"> </w:t>
      </w:r>
      <w:r w:rsidRPr="00F7188E">
        <w:rPr>
          <w:rFonts w:cs="Segoe UI"/>
        </w:rPr>
        <w:t>veřejné zakázky nebo uzavření smlouvy s právními předpisy a dalšími pravidly upravujícími zadávání zakázek</w:t>
      </w:r>
      <w:r w:rsidR="00A95F08">
        <w:rPr>
          <w:rFonts w:cs="Segoe UI"/>
        </w:rPr>
        <w:t xml:space="preserve"> </w:t>
      </w:r>
      <w:r w:rsidRPr="00F7188E">
        <w:rPr>
          <w:rFonts w:cs="Segoe UI"/>
        </w:rPr>
        <w:t>/</w:t>
      </w:r>
      <w:r w:rsidR="003D4125" w:rsidRPr="00F7188E">
        <w:rPr>
          <w:rFonts w:cs="Segoe UI"/>
        </w:rPr>
        <w:t xml:space="preserve"> </w:t>
      </w:r>
      <w:r w:rsidRPr="00F7188E">
        <w:rPr>
          <w:rFonts w:cs="Segoe UI"/>
        </w:rPr>
        <w:t xml:space="preserve">veřejných zakázek. Ani skutečnost, že </w:t>
      </w:r>
      <w:r w:rsidR="009F55B6">
        <w:rPr>
          <w:rFonts w:cs="Segoe UI"/>
        </w:rPr>
        <w:t>Z</w:t>
      </w:r>
      <w:r w:rsidR="001A505A" w:rsidRPr="00F7188E">
        <w:rPr>
          <w:rFonts w:cs="Segoe UI"/>
        </w:rPr>
        <w:t>prostředkující subjekt</w:t>
      </w:r>
      <w:r w:rsidRPr="00F7188E">
        <w:rPr>
          <w:rFonts w:cs="Segoe UI"/>
        </w:rPr>
        <w:t xml:space="preserve"> neshledal při kontrole výběru dodavatele </w:t>
      </w:r>
      <w:r w:rsidR="001A505A" w:rsidRPr="00F7188E">
        <w:rPr>
          <w:rFonts w:cs="Segoe UI"/>
        </w:rPr>
        <w:t>pochybení</w:t>
      </w:r>
      <w:r w:rsidRPr="00F7188E">
        <w:rPr>
          <w:rFonts w:cs="Segoe UI"/>
        </w:rPr>
        <w:t xml:space="preserve"> a administraci akce neukončil, zadavatele této odpovědnosti nezbavuje.</w:t>
      </w:r>
    </w:p>
    <w:p w14:paraId="47AB9D2D" w14:textId="77777777" w:rsidR="003C225E" w:rsidRPr="00F7188E" w:rsidRDefault="009D5B81" w:rsidP="00CD3F76">
      <w:pPr>
        <w:pStyle w:val="Odstavecseseznamem"/>
        <w:rPr>
          <w:rFonts w:cs="Segoe UI"/>
        </w:rPr>
      </w:pPr>
      <w:r w:rsidRPr="00F7188E">
        <w:rPr>
          <w:rFonts w:cs="Segoe UI"/>
        </w:rPr>
        <w:lastRenderedPageBreak/>
        <w:t>Při podezření na porušení pravidel pro výběr dodavatele</w:t>
      </w:r>
      <w:r w:rsidR="00FF0AD4" w:rsidRPr="00F7188E">
        <w:rPr>
          <w:rFonts w:cs="Segoe UI"/>
        </w:rPr>
        <w:t xml:space="preserve"> kdykoliv v průběhu výběrového/</w:t>
      </w:r>
      <w:r w:rsidRPr="00F7188E">
        <w:rPr>
          <w:rFonts w:cs="Segoe UI"/>
        </w:rPr>
        <w:t xml:space="preserve">zadávacího řízení či realizace projektu je </w:t>
      </w:r>
      <w:r w:rsidR="009F55B6">
        <w:rPr>
          <w:rFonts w:cs="Segoe UI"/>
        </w:rPr>
        <w:t>Z</w:t>
      </w:r>
      <w:r w:rsidR="001A505A" w:rsidRPr="00F7188E">
        <w:rPr>
          <w:rFonts w:cs="Segoe UI"/>
        </w:rPr>
        <w:t xml:space="preserve">prostředkující subjekt </w:t>
      </w:r>
      <w:r w:rsidRPr="00F7188E">
        <w:rPr>
          <w:rFonts w:cs="Segoe UI"/>
        </w:rPr>
        <w:t>oprávněn vyzvat zadavatele k nápravě, případně podat podnět na ÚOHS.</w:t>
      </w:r>
      <w:bookmarkEnd w:id="108"/>
      <w:bookmarkEnd w:id="109"/>
    </w:p>
    <w:p w14:paraId="1DB99234" w14:textId="77777777" w:rsidR="00D948D5" w:rsidRPr="00F7188E" w:rsidRDefault="009D5B81" w:rsidP="00CD3F76">
      <w:pPr>
        <w:pStyle w:val="Nadpis2"/>
      </w:pPr>
      <w:bookmarkStart w:id="110" w:name="_Toc7182227"/>
      <w:bookmarkStart w:id="111" w:name="_Toc72917970"/>
      <w:bookmarkStart w:id="112" w:name="_Toc124071936"/>
      <w:bookmarkStart w:id="113" w:name="_Toc231979378"/>
      <w:bookmarkStart w:id="114" w:name="_Toc415471314"/>
      <w:bookmarkStart w:id="115" w:name="_Toc11953653"/>
      <w:r w:rsidRPr="00F7188E">
        <w:t>Ex post kontrola</w:t>
      </w:r>
      <w:bookmarkEnd w:id="110"/>
      <w:r w:rsidRPr="00F7188E">
        <w:t xml:space="preserve"> výběrového/zadávacího řízení</w:t>
      </w:r>
      <w:bookmarkEnd w:id="111"/>
      <w:bookmarkEnd w:id="112"/>
      <w:bookmarkEnd w:id="113"/>
    </w:p>
    <w:p w14:paraId="732A99F9" w14:textId="77777777" w:rsidR="00D948D5" w:rsidRPr="00F7188E" w:rsidRDefault="009D5B81" w:rsidP="00CD3F76">
      <w:pPr>
        <w:pStyle w:val="Odstavecseseznamem"/>
        <w:rPr>
          <w:rFonts w:cs="Segoe UI"/>
        </w:rPr>
      </w:pPr>
      <w:r w:rsidRPr="00F7188E">
        <w:rPr>
          <w:rFonts w:cs="Segoe UI"/>
        </w:rPr>
        <w:t xml:space="preserve">V rámci ex post kontroly výběrového/zadávacího řízení </w:t>
      </w:r>
      <w:r w:rsidR="009F55B6">
        <w:rPr>
          <w:rFonts w:cs="Segoe UI"/>
        </w:rPr>
        <w:t>Z</w:t>
      </w:r>
      <w:r w:rsidRPr="00F7188E">
        <w:rPr>
          <w:rFonts w:cs="Segoe UI"/>
        </w:rPr>
        <w:t>prostředkující subjekt posuzuje správnost postupu zadavatele ve výběrovém/zadávacím řízení, a to po uzavření smlouvy na zakázku</w:t>
      </w:r>
      <w:r w:rsidR="00A95F08">
        <w:rPr>
          <w:rFonts w:cs="Segoe UI"/>
        </w:rPr>
        <w:t xml:space="preserve"> </w:t>
      </w:r>
      <w:r w:rsidRPr="00F7188E">
        <w:rPr>
          <w:rFonts w:cs="Segoe UI"/>
        </w:rPr>
        <w:t>/</w:t>
      </w:r>
      <w:r w:rsidR="00A95F08">
        <w:rPr>
          <w:rFonts w:cs="Segoe UI"/>
        </w:rPr>
        <w:t xml:space="preserve"> </w:t>
      </w:r>
      <w:r w:rsidRPr="00F7188E">
        <w:rPr>
          <w:rFonts w:cs="Segoe UI"/>
        </w:rPr>
        <w:t>veřejnou zakázku. Účelem ex post kontroly výběrového/</w:t>
      </w:r>
      <w:r w:rsidR="001F1E5D">
        <w:rPr>
          <w:rFonts w:cs="Segoe UI"/>
        </w:rPr>
        <w:t xml:space="preserve"> </w:t>
      </w:r>
      <w:r w:rsidRPr="00F7188E">
        <w:rPr>
          <w:rFonts w:cs="Segoe UI"/>
        </w:rPr>
        <w:t>zadávacího řízení je posouzení, zda při výběru dodavatele nedošlo ze strany zadavatele k takovému porušení pravidel upravujících zadávání zakázek</w:t>
      </w:r>
      <w:r w:rsidR="00531488">
        <w:rPr>
          <w:rFonts w:cs="Segoe UI"/>
        </w:rPr>
        <w:t xml:space="preserve"> </w:t>
      </w:r>
      <w:r w:rsidRPr="00F7188E">
        <w:rPr>
          <w:rFonts w:cs="Segoe UI"/>
        </w:rPr>
        <w:t>/</w:t>
      </w:r>
      <w:r w:rsidR="00531488">
        <w:rPr>
          <w:rFonts w:cs="Segoe UI"/>
        </w:rPr>
        <w:t xml:space="preserve"> </w:t>
      </w:r>
      <w:r w:rsidRPr="00F7188E">
        <w:rPr>
          <w:rFonts w:cs="Segoe UI"/>
        </w:rPr>
        <w:t xml:space="preserve">veřejných zakázek, které ovlivnilo nebo mohlo ovlivnit výběr dodavatele. </w:t>
      </w:r>
    </w:p>
    <w:p w14:paraId="4461D16E" w14:textId="77777777" w:rsidR="00D948D5" w:rsidRPr="00F7188E" w:rsidRDefault="009D5B81" w:rsidP="00CD3F76">
      <w:pPr>
        <w:pStyle w:val="Odstavecseseznamem"/>
        <w:rPr>
          <w:rFonts w:cs="Segoe UI"/>
        </w:rPr>
      </w:pPr>
      <w:r>
        <w:rPr>
          <w:rFonts w:cs="Segoe UI"/>
        </w:rPr>
        <w:t>Z</w:t>
      </w:r>
      <w:r w:rsidRPr="00F7188E">
        <w:rPr>
          <w:rFonts w:cs="Segoe UI"/>
        </w:rPr>
        <w:t xml:space="preserve">adavatel </w:t>
      </w:r>
      <w:r w:rsidR="00AF183A">
        <w:rPr>
          <w:rFonts w:cs="Segoe UI"/>
        </w:rPr>
        <w:t xml:space="preserve">je </w:t>
      </w:r>
      <w:r w:rsidRPr="00F7188E">
        <w:rPr>
          <w:rFonts w:cs="Segoe UI"/>
        </w:rPr>
        <w:t xml:space="preserve">povinen předložit </w:t>
      </w:r>
      <w:r w:rsidR="009F55B6">
        <w:rPr>
          <w:rFonts w:cs="Segoe UI"/>
        </w:rPr>
        <w:t>Z</w:t>
      </w:r>
      <w:r w:rsidRPr="00F7188E">
        <w:rPr>
          <w:rFonts w:cs="Segoe UI"/>
        </w:rPr>
        <w:t>prostředkujícímu subjektu k ex post kontrole výběrového/zadávacího řízení dokumentac</w:t>
      </w:r>
      <w:r w:rsidR="00AF183A">
        <w:rPr>
          <w:rFonts w:cs="Segoe UI"/>
        </w:rPr>
        <w:t>i</w:t>
      </w:r>
      <w:r w:rsidRPr="00F7188E">
        <w:rPr>
          <w:rFonts w:cs="Segoe UI"/>
        </w:rPr>
        <w:t xml:space="preserve"> o zakázce</w:t>
      </w:r>
      <w:r w:rsidR="00531488">
        <w:rPr>
          <w:rFonts w:cs="Segoe UI"/>
        </w:rPr>
        <w:t xml:space="preserve"> </w:t>
      </w:r>
      <w:r w:rsidRPr="00F7188E">
        <w:rPr>
          <w:rFonts w:cs="Segoe UI"/>
        </w:rPr>
        <w:t>/</w:t>
      </w:r>
      <w:r w:rsidR="00531488">
        <w:rPr>
          <w:rFonts w:cs="Segoe UI"/>
        </w:rPr>
        <w:t xml:space="preserve"> </w:t>
      </w:r>
      <w:r w:rsidRPr="00F7188E">
        <w:rPr>
          <w:rFonts w:cs="Segoe UI"/>
        </w:rPr>
        <w:t>veřejné zakázce dle odst. 4.</w:t>
      </w:r>
      <w:r w:rsidR="00B81737" w:rsidRPr="00F7188E">
        <w:rPr>
          <w:rFonts w:cs="Segoe UI"/>
        </w:rPr>
        <w:t>2</w:t>
      </w:r>
      <w:r w:rsidRPr="00F7188E">
        <w:rPr>
          <w:rFonts w:cs="Segoe UI"/>
        </w:rPr>
        <w:t>.3 nebo 4.</w:t>
      </w:r>
      <w:r w:rsidR="00B81737" w:rsidRPr="00F7188E">
        <w:rPr>
          <w:rFonts w:cs="Segoe UI"/>
        </w:rPr>
        <w:t>2</w:t>
      </w:r>
      <w:r w:rsidRPr="00F7188E">
        <w:rPr>
          <w:rFonts w:cs="Segoe UI"/>
        </w:rPr>
        <w:t>.4.</w:t>
      </w:r>
    </w:p>
    <w:p w14:paraId="77AC390E" w14:textId="2DD31818" w:rsidR="00D948D5" w:rsidRPr="00F7188E" w:rsidRDefault="009D5B81" w:rsidP="00CD3F76">
      <w:pPr>
        <w:pStyle w:val="Odstavecseseznamem"/>
        <w:rPr>
          <w:rFonts w:cs="Segoe UI"/>
        </w:rPr>
      </w:pPr>
      <w:r w:rsidRPr="00F7188E">
        <w:rPr>
          <w:rFonts w:cs="Segoe UI"/>
        </w:rPr>
        <w:t xml:space="preserve">V případě zakázky zadávané ve výběrovém řízení podle 2. části Pokynů zadavatel předloží v kopii dokumenty, jejichž pořízení je v průběhu </w:t>
      </w:r>
      <w:r w:rsidRPr="00F7188E">
        <w:rPr>
          <w:rFonts w:cs="Segoe UI"/>
          <w:b/>
          <w:bCs/>
        </w:rPr>
        <w:t>výběrového řízení</w:t>
      </w:r>
      <w:r w:rsidRPr="00F7188E">
        <w:rPr>
          <w:rFonts w:cs="Segoe UI"/>
        </w:rPr>
        <w:t>, popřípadě po jeho ukončení, vyžadováno Pokyny, zejména:</w:t>
      </w:r>
    </w:p>
    <w:p w14:paraId="2515D4F5" w14:textId="77777777" w:rsidR="00D948D5" w:rsidRPr="00F7188E" w:rsidRDefault="009D5B81" w:rsidP="00CD3F76">
      <w:pPr>
        <w:pStyle w:val="slovanseznam"/>
        <w:rPr>
          <w:rFonts w:cs="Segoe UI"/>
        </w:rPr>
      </w:pPr>
      <w:r w:rsidRPr="00F7188E">
        <w:rPr>
          <w:rFonts w:cs="Segoe UI"/>
        </w:rPr>
        <w:t>zadávací podmínky vymezující předmět zakázky (tj. výzva k podání nabídky, zadávací dokumentace, kvalifikační dokumentace apod.) včetně dokladů prokazujících jejich odeslání či uveřejnění;</w:t>
      </w:r>
    </w:p>
    <w:p w14:paraId="5197930B" w14:textId="77777777" w:rsidR="00D948D5" w:rsidRPr="00F7188E" w:rsidRDefault="009D5B81" w:rsidP="00CD3F76">
      <w:pPr>
        <w:pStyle w:val="slovanseznam"/>
        <w:rPr>
          <w:rFonts w:cs="Segoe UI"/>
        </w:rPr>
      </w:pPr>
      <w:r w:rsidRPr="00F7188E">
        <w:rPr>
          <w:rFonts w:cs="Segoe UI"/>
        </w:rPr>
        <w:t xml:space="preserve">žádosti o vysvětlení a vysvětlení zadávacích podmínek, </w:t>
      </w:r>
      <w:r w:rsidR="00455B65" w:rsidRPr="00F7188E">
        <w:rPr>
          <w:rFonts w:cs="Segoe UI"/>
        </w:rPr>
        <w:t>jejich změny nebo doplnění</w:t>
      </w:r>
      <w:r w:rsidR="00772CAE" w:rsidRPr="00F7188E">
        <w:rPr>
          <w:rFonts w:cs="Segoe UI"/>
        </w:rPr>
        <w:t>,</w:t>
      </w:r>
      <w:r w:rsidR="00455B65" w:rsidRPr="00F7188E">
        <w:rPr>
          <w:rFonts w:cs="Segoe UI"/>
        </w:rPr>
        <w:t xml:space="preserve"> </w:t>
      </w:r>
      <w:r w:rsidRPr="00F7188E">
        <w:rPr>
          <w:rFonts w:cs="Segoe UI"/>
        </w:rPr>
        <w:t>včetně dokladů prokazujících jejich doručení/odeslání/uveřejnění;</w:t>
      </w:r>
    </w:p>
    <w:p w14:paraId="3EF0F73F" w14:textId="77777777" w:rsidR="00D948D5" w:rsidRPr="00F7188E" w:rsidRDefault="009D5B81" w:rsidP="00CD3F76">
      <w:pPr>
        <w:pStyle w:val="slovanseznam"/>
        <w:rPr>
          <w:rFonts w:cs="Segoe UI"/>
        </w:rPr>
      </w:pPr>
      <w:r w:rsidRPr="00F7188E">
        <w:rPr>
          <w:rFonts w:cs="Segoe UI"/>
        </w:rPr>
        <w:t>jmenování komise či pověření jiné osoby k otevírání, posouzení a hodnocení nabídek;</w:t>
      </w:r>
    </w:p>
    <w:p w14:paraId="3D49F518" w14:textId="77777777" w:rsidR="00D948D5" w:rsidRPr="00F7188E" w:rsidRDefault="009D5B81" w:rsidP="00CD3F76">
      <w:pPr>
        <w:pStyle w:val="slovanseznam"/>
        <w:rPr>
          <w:rFonts w:cs="Segoe UI"/>
        </w:rPr>
      </w:pPr>
      <w:bookmarkStart w:id="116" w:name="_Hlk176865335"/>
      <w:r w:rsidRPr="00F7188E">
        <w:rPr>
          <w:rFonts w:cs="Segoe UI"/>
        </w:rPr>
        <w:t xml:space="preserve">čestné prohlášení o neexistenci střetu zájmů osob, které </w:t>
      </w:r>
      <w:r w:rsidR="00AD59B2">
        <w:rPr>
          <w:rFonts w:cs="Segoe UI"/>
        </w:rPr>
        <w:t xml:space="preserve">otevíraly, </w:t>
      </w:r>
      <w:r w:rsidRPr="00F7188E">
        <w:rPr>
          <w:rFonts w:cs="Segoe UI"/>
        </w:rPr>
        <w:t>posuzovaly a hodnotily nabídky</w:t>
      </w:r>
      <w:r w:rsidR="00AD59B2">
        <w:rPr>
          <w:rFonts w:cs="Segoe UI"/>
        </w:rPr>
        <w:t xml:space="preserve"> </w:t>
      </w:r>
      <w:r w:rsidR="00D42F23">
        <w:rPr>
          <w:rFonts w:cs="Segoe UI"/>
        </w:rPr>
        <w:t>a</w:t>
      </w:r>
      <w:r w:rsidR="00AD59B2">
        <w:rPr>
          <w:rFonts w:cs="Segoe UI"/>
        </w:rPr>
        <w:t xml:space="preserve"> osob</w:t>
      </w:r>
      <w:r w:rsidR="00D42F23">
        <w:rPr>
          <w:rFonts w:cs="Segoe UI"/>
        </w:rPr>
        <w:t xml:space="preserve"> zastupujících zadavatele při provádění úkonů souvisejících s výběrovým řízením</w:t>
      </w:r>
      <w:r w:rsidRPr="00F7188E">
        <w:rPr>
          <w:rFonts w:cs="Segoe UI"/>
        </w:rPr>
        <w:t>;</w:t>
      </w:r>
      <w:bookmarkEnd w:id="116"/>
    </w:p>
    <w:p w14:paraId="594C5EF4" w14:textId="77777777" w:rsidR="00D948D5" w:rsidRPr="00F7188E" w:rsidRDefault="009D5B81" w:rsidP="00CD3F76">
      <w:pPr>
        <w:pStyle w:val="slovanseznam"/>
        <w:rPr>
          <w:rFonts w:cs="Segoe UI"/>
        </w:rPr>
      </w:pPr>
      <w:r w:rsidRPr="00F7188E">
        <w:rPr>
          <w:rFonts w:cs="Segoe UI"/>
        </w:rPr>
        <w:t>protokol o otevírání, posouzení a hodnocení nabídek</w:t>
      </w:r>
      <w:r w:rsidR="00EB7A15" w:rsidRPr="00F7188E">
        <w:rPr>
          <w:rFonts w:cs="Segoe UI"/>
        </w:rPr>
        <w:t>,</w:t>
      </w:r>
      <w:r w:rsidRPr="00F7188E">
        <w:rPr>
          <w:rFonts w:cs="Segoe UI"/>
        </w:rPr>
        <w:t xml:space="preserve"> podepsaný příslušnými osobami;</w:t>
      </w:r>
    </w:p>
    <w:p w14:paraId="61E38A2F" w14:textId="77777777" w:rsidR="00D948D5" w:rsidRPr="00F7188E" w:rsidRDefault="009D5B81" w:rsidP="00CD3F76">
      <w:pPr>
        <w:pStyle w:val="slovanseznam"/>
        <w:rPr>
          <w:rFonts w:cs="Segoe UI"/>
        </w:rPr>
      </w:pPr>
      <w:r w:rsidRPr="00F7188E">
        <w:rPr>
          <w:rFonts w:cs="Segoe UI"/>
        </w:rPr>
        <w:t>protokoly z jednání a protokol o konečném výsledku hodnocení, podepsané příslušnými osobami, probíhalo-li jednání o nabídkách;</w:t>
      </w:r>
    </w:p>
    <w:p w14:paraId="71391B37" w14:textId="77777777" w:rsidR="00D948D5" w:rsidRPr="00F7188E" w:rsidRDefault="009D5B81" w:rsidP="00CD3F76">
      <w:pPr>
        <w:pStyle w:val="slovanseznam"/>
        <w:rPr>
          <w:rFonts w:cs="Segoe UI"/>
        </w:rPr>
      </w:pPr>
      <w:r w:rsidRPr="00F7188E">
        <w:rPr>
          <w:rFonts w:cs="Segoe UI"/>
        </w:rPr>
        <w:t>výzvy k objasnění nebo doplnění nabídek</w:t>
      </w:r>
      <w:r w:rsidR="00772CAE" w:rsidRPr="00F7188E">
        <w:rPr>
          <w:rFonts w:cs="Segoe UI"/>
        </w:rPr>
        <w:t>,</w:t>
      </w:r>
      <w:r w:rsidRPr="00F7188E">
        <w:rPr>
          <w:rFonts w:cs="Segoe UI"/>
        </w:rPr>
        <w:t xml:space="preserve"> včetně dokladů prokazujících jejich odeslání a objasnění nebo doplnění nabídek účastníky výběrového řízení;</w:t>
      </w:r>
    </w:p>
    <w:p w14:paraId="36D60DA2" w14:textId="77777777" w:rsidR="00D948D5" w:rsidRPr="00F7188E" w:rsidRDefault="009D5B81" w:rsidP="00CD3F76">
      <w:pPr>
        <w:pStyle w:val="slovanseznam"/>
        <w:rPr>
          <w:rFonts w:cs="Segoe UI"/>
        </w:rPr>
      </w:pPr>
      <w:r w:rsidRPr="00F7188E">
        <w:rPr>
          <w:rFonts w:cs="Segoe UI"/>
        </w:rPr>
        <w:t>výzvy k</w:t>
      </w:r>
      <w:r w:rsidR="008520E0" w:rsidRPr="00F7188E">
        <w:rPr>
          <w:rFonts w:cs="Segoe UI"/>
        </w:rPr>
        <w:t>e</w:t>
      </w:r>
      <w:r w:rsidRPr="00F7188E">
        <w:rPr>
          <w:rFonts w:cs="Segoe UI"/>
        </w:rPr>
        <w:t> </w:t>
      </w:r>
      <w:r w:rsidR="008520E0" w:rsidRPr="00F7188E">
        <w:rPr>
          <w:rFonts w:cs="Segoe UI"/>
        </w:rPr>
        <w:t xml:space="preserve">zdůvodnění </w:t>
      </w:r>
      <w:r w:rsidRPr="00F7188E">
        <w:rPr>
          <w:rFonts w:cs="Segoe UI"/>
        </w:rPr>
        <w:t>mimořádně nízké nabídkové ceny</w:t>
      </w:r>
      <w:r w:rsidR="00772CAE" w:rsidRPr="00F7188E">
        <w:rPr>
          <w:rFonts w:cs="Segoe UI"/>
        </w:rPr>
        <w:t>,</w:t>
      </w:r>
      <w:r w:rsidRPr="00F7188E">
        <w:rPr>
          <w:rFonts w:cs="Segoe UI"/>
        </w:rPr>
        <w:t xml:space="preserve"> včetně dokladů prokazujících jejich odeslání a </w:t>
      </w:r>
      <w:r w:rsidR="008520E0" w:rsidRPr="00F7188E">
        <w:rPr>
          <w:rFonts w:cs="Segoe UI"/>
        </w:rPr>
        <w:t xml:space="preserve">zdůvodnění </w:t>
      </w:r>
      <w:r w:rsidRPr="00F7188E">
        <w:rPr>
          <w:rFonts w:cs="Segoe UI"/>
        </w:rPr>
        <w:t>mimořádně nízké nabídkové ceny účastníkem výběrového řízení;</w:t>
      </w:r>
    </w:p>
    <w:p w14:paraId="4CD5D50B" w14:textId="77777777" w:rsidR="00D948D5" w:rsidRPr="00F7188E" w:rsidRDefault="009D5B81" w:rsidP="00CD3F76">
      <w:pPr>
        <w:pStyle w:val="slovanseznam"/>
        <w:rPr>
          <w:rFonts w:cs="Segoe UI"/>
        </w:rPr>
      </w:pPr>
      <w:r w:rsidRPr="00F7188E">
        <w:rPr>
          <w:rFonts w:cs="Segoe UI"/>
        </w:rPr>
        <w:t>oznámení o vyloučení účastníka výběrového řízení</w:t>
      </w:r>
      <w:r w:rsidR="00772CAE" w:rsidRPr="00F7188E">
        <w:rPr>
          <w:rFonts w:cs="Segoe UI"/>
        </w:rPr>
        <w:t>,</w:t>
      </w:r>
      <w:r w:rsidRPr="00F7188E">
        <w:rPr>
          <w:rFonts w:cs="Segoe UI"/>
        </w:rPr>
        <w:t xml:space="preserve"> včetně dokladu prokazujícího jeho odeslání/uveřejnění;</w:t>
      </w:r>
    </w:p>
    <w:p w14:paraId="425AF4FE" w14:textId="77777777" w:rsidR="00D948D5" w:rsidRPr="00F7188E" w:rsidRDefault="009D5B81" w:rsidP="00CD3F76">
      <w:pPr>
        <w:pStyle w:val="slovanseznam"/>
        <w:rPr>
          <w:rFonts w:cs="Segoe UI"/>
        </w:rPr>
      </w:pPr>
      <w:r w:rsidRPr="00F7188E">
        <w:rPr>
          <w:rFonts w:cs="Segoe UI"/>
        </w:rPr>
        <w:t>oznámení o výsledku výběrového řízení zaslané všem účastníkům výběrového řízení, kteří podali nabídku ve lhůtě pro podání nabídek a nebyli z výběrového řízení vyloučeni, včetně dokladu prokazujícího jeho odeslání/uveřejnění;</w:t>
      </w:r>
    </w:p>
    <w:p w14:paraId="367580A0" w14:textId="77777777" w:rsidR="00096B50" w:rsidRPr="00F7188E" w:rsidRDefault="009D5B81" w:rsidP="00CD3F76">
      <w:pPr>
        <w:pStyle w:val="slovanseznam"/>
        <w:rPr>
          <w:rFonts w:cs="Segoe UI"/>
        </w:rPr>
      </w:pPr>
      <w:r w:rsidRPr="00F7188E">
        <w:rPr>
          <w:rFonts w:cs="Segoe UI"/>
        </w:rPr>
        <w:lastRenderedPageBreak/>
        <w:t>doklady o kvalifikaci vybraného dodavatele, pokud byly tyto zadavatelem vyžadovány v</w:t>
      </w:r>
      <w:r w:rsidR="00A95F08">
        <w:rPr>
          <w:rFonts w:cs="Segoe UI"/>
        </w:rPr>
        <w:t> </w:t>
      </w:r>
      <w:r w:rsidRPr="00F7188E">
        <w:rPr>
          <w:rFonts w:cs="Segoe UI"/>
        </w:rPr>
        <w:t>zadávacích podmínkách;</w:t>
      </w:r>
    </w:p>
    <w:p w14:paraId="54D4577C" w14:textId="16501428" w:rsidR="00096B50" w:rsidRPr="00F7188E" w:rsidRDefault="009D5B81" w:rsidP="00CD3F76">
      <w:pPr>
        <w:pStyle w:val="slovanseznam"/>
        <w:rPr>
          <w:rFonts w:cs="Segoe UI"/>
        </w:rPr>
      </w:pPr>
      <w:r w:rsidRPr="00F7188E">
        <w:rPr>
          <w:rFonts w:cs="Segoe UI"/>
        </w:rPr>
        <w:t>doklad prokazující vyloučení střetu zájmů ve smyslu kapitoly 3.1</w:t>
      </w:r>
      <w:r w:rsidR="00A95F08">
        <w:rPr>
          <w:rFonts w:cs="Segoe UI"/>
        </w:rPr>
        <w:t xml:space="preserve"> Pokynů</w:t>
      </w:r>
      <w:r w:rsidRPr="00F7188E">
        <w:rPr>
          <w:rFonts w:cs="Segoe UI"/>
        </w:rPr>
        <w:t>;</w:t>
      </w:r>
    </w:p>
    <w:p w14:paraId="712D1652" w14:textId="1922084B" w:rsidR="00096B50" w:rsidRPr="00F7188E" w:rsidRDefault="009D5B81" w:rsidP="00CD3F76">
      <w:pPr>
        <w:pStyle w:val="slovanseznam"/>
        <w:rPr>
          <w:rFonts w:cs="Segoe UI"/>
        </w:rPr>
      </w:pPr>
      <w:r w:rsidRPr="00F7188E">
        <w:rPr>
          <w:rFonts w:cs="Segoe UI"/>
        </w:rPr>
        <w:t xml:space="preserve">doklad prokazující splnění povinností ve vztahu k </w:t>
      </w:r>
      <w:r w:rsidR="00770D36">
        <w:rPr>
          <w:rFonts w:cs="Segoe UI"/>
        </w:rPr>
        <w:t>mezinárodním sankcím</w:t>
      </w:r>
      <w:r w:rsidRPr="00F7188E">
        <w:rPr>
          <w:rFonts w:cs="Segoe UI"/>
        </w:rPr>
        <w:t xml:space="preserve"> ve smyslu kapitoly 3.3</w:t>
      </w:r>
      <w:r w:rsidR="00A95F08">
        <w:rPr>
          <w:rFonts w:cs="Segoe UI"/>
        </w:rPr>
        <w:t xml:space="preserve"> Pokynů</w:t>
      </w:r>
      <w:r w:rsidRPr="00F7188E">
        <w:rPr>
          <w:rFonts w:cs="Segoe UI"/>
        </w:rPr>
        <w:t>;</w:t>
      </w:r>
    </w:p>
    <w:p w14:paraId="69BE45AB" w14:textId="77777777" w:rsidR="00D948D5" w:rsidRPr="00F7188E" w:rsidRDefault="009D5B81" w:rsidP="00CD3F76">
      <w:pPr>
        <w:pStyle w:val="slovanseznam"/>
        <w:rPr>
          <w:rFonts w:cs="Segoe UI"/>
        </w:rPr>
      </w:pPr>
      <w:r w:rsidRPr="00F7188E">
        <w:rPr>
          <w:rFonts w:cs="Segoe UI"/>
        </w:rPr>
        <w:t>smlouvu uzavřenou s vybraným dodavatelem, včetně jejích případných dodatků;</w:t>
      </w:r>
    </w:p>
    <w:p w14:paraId="438390F4" w14:textId="77777777" w:rsidR="00D948D5" w:rsidRPr="00F7188E" w:rsidRDefault="009D5B81" w:rsidP="00CD3F76">
      <w:pPr>
        <w:pStyle w:val="slovanseznam"/>
        <w:rPr>
          <w:rFonts w:cs="Segoe UI"/>
        </w:rPr>
      </w:pPr>
      <w:r w:rsidRPr="00F7188E">
        <w:rPr>
          <w:rFonts w:cs="Segoe UI"/>
        </w:rPr>
        <w:t>nabídky podané účastníky výběrového řízení.</w:t>
      </w:r>
    </w:p>
    <w:p w14:paraId="295CC6B2" w14:textId="77777777" w:rsidR="00D948D5" w:rsidRPr="00F7188E" w:rsidRDefault="009D5B81" w:rsidP="00CD3F76">
      <w:pPr>
        <w:pStyle w:val="Odstavecseseznamem"/>
        <w:rPr>
          <w:rFonts w:cs="Segoe UI"/>
        </w:rPr>
      </w:pPr>
      <w:r w:rsidRPr="00F7188E">
        <w:rPr>
          <w:rFonts w:cs="Segoe UI"/>
        </w:rPr>
        <w:t xml:space="preserve">V případě veřejné zakázky zadávané podle ZZVZ zadavatel předloží v kopii dokumenty, jejichž pořízení je v průběhu </w:t>
      </w:r>
      <w:r w:rsidRPr="00F7188E">
        <w:rPr>
          <w:rFonts w:cs="Segoe UI"/>
          <w:b/>
          <w:bCs/>
        </w:rPr>
        <w:t>zadávacího řízení</w:t>
      </w:r>
      <w:r w:rsidRPr="00F7188E">
        <w:rPr>
          <w:rFonts w:cs="Segoe UI"/>
        </w:rPr>
        <w:t>, popřípadě po jeho ukončení, vyžadováno ZZVZ, zejména:</w:t>
      </w:r>
    </w:p>
    <w:p w14:paraId="673F5D46" w14:textId="77777777" w:rsidR="00D948D5" w:rsidRPr="00F7188E" w:rsidRDefault="009D5B81" w:rsidP="00CD3F76">
      <w:pPr>
        <w:pStyle w:val="slovanseznam"/>
        <w:rPr>
          <w:rFonts w:cs="Segoe UI"/>
        </w:rPr>
      </w:pPr>
      <w:r w:rsidRPr="00F7188E">
        <w:rPr>
          <w:rFonts w:cs="Segoe UI"/>
        </w:rPr>
        <w:t>zadávací dokumentaci (tj. veškeré písemné dokumenty obsahující zadávací podmínky, včetně formulářů k zahájení zadávacího řízení a výzev pro podání nabídek)</w:t>
      </w:r>
      <w:r w:rsidR="00526A69" w:rsidRPr="00F7188E">
        <w:rPr>
          <w:rFonts w:cs="Segoe UI"/>
        </w:rPr>
        <w:t>,</w:t>
      </w:r>
      <w:r w:rsidRPr="00F7188E">
        <w:rPr>
          <w:rFonts w:cs="Segoe UI"/>
        </w:rPr>
        <w:t xml:space="preserve"> </w:t>
      </w:r>
      <w:r w:rsidR="003C225E" w:rsidRPr="00F7188E">
        <w:rPr>
          <w:rFonts w:cs="Segoe UI"/>
        </w:rPr>
        <w:t>včetně dokladů</w:t>
      </w:r>
      <w:r w:rsidRPr="00F7188E">
        <w:rPr>
          <w:rFonts w:cs="Segoe UI"/>
        </w:rPr>
        <w:t xml:space="preserve"> prokazujících jejich odeslání nebo uveřejnění;</w:t>
      </w:r>
    </w:p>
    <w:p w14:paraId="04EA32A1" w14:textId="77777777" w:rsidR="00D948D5" w:rsidRPr="00F7188E" w:rsidRDefault="009D5B81" w:rsidP="00CD3F76">
      <w:pPr>
        <w:pStyle w:val="slovanseznam"/>
        <w:rPr>
          <w:rFonts w:cs="Segoe UI"/>
        </w:rPr>
      </w:pPr>
      <w:r w:rsidRPr="00F7188E">
        <w:rPr>
          <w:rFonts w:cs="Segoe UI"/>
        </w:rPr>
        <w:t xml:space="preserve">žádosti o vysvětlení a vysvětlení zadávacích podmínek, </w:t>
      </w:r>
      <w:r w:rsidR="00277E50" w:rsidRPr="00F7188E">
        <w:rPr>
          <w:rFonts w:cs="Segoe UI"/>
        </w:rPr>
        <w:t xml:space="preserve">jejich </w:t>
      </w:r>
      <w:r w:rsidRPr="00F7188E">
        <w:rPr>
          <w:rFonts w:cs="Segoe UI"/>
        </w:rPr>
        <w:t>změny nebo doplnění</w:t>
      </w:r>
      <w:r w:rsidR="00526A69" w:rsidRPr="00F7188E">
        <w:rPr>
          <w:rFonts w:cs="Segoe UI"/>
        </w:rPr>
        <w:t>,</w:t>
      </w:r>
      <w:r w:rsidRPr="00F7188E">
        <w:rPr>
          <w:rFonts w:cs="Segoe UI"/>
        </w:rPr>
        <w:t xml:space="preserve"> včetně dokladů prokazujících jejich doručení/odeslání/uveřejnění;</w:t>
      </w:r>
    </w:p>
    <w:p w14:paraId="27A5090E" w14:textId="77777777" w:rsidR="00D948D5" w:rsidRPr="00F7188E" w:rsidRDefault="009D5B81" w:rsidP="00CD3F76">
      <w:pPr>
        <w:pStyle w:val="slovanseznam"/>
        <w:rPr>
          <w:rFonts w:cs="Segoe UI"/>
        </w:rPr>
      </w:pPr>
      <w:r w:rsidRPr="00F7188E">
        <w:rPr>
          <w:rFonts w:cs="Segoe UI"/>
        </w:rPr>
        <w:t>pověření komise či zástupce k provádění úkonů podle ZZVZ;</w:t>
      </w:r>
    </w:p>
    <w:p w14:paraId="01592B44" w14:textId="77777777" w:rsidR="00D948D5" w:rsidRPr="00F7188E" w:rsidRDefault="009D5B81" w:rsidP="00CD3F76">
      <w:pPr>
        <w:pStyle w:val="slovanseznam"/>
        <w:rPr>
          <w:rFonts w:cs="Segoe UI"/>
        </w:rPr>
      </w:pPr>
      <w:r w:rsidRPr="00F7188E">
        <w:rPr>
          <w:rFonts w:cs="Segoe UI"/>
        </w:rPr>
        <w:t>čestné prohlášení o neexistenci střetu zájmů osob pověřených k provádění úkonů podle ZZVZ;</w:t>
      </w:r>
    </w:p>
    <w:p w14:paraId="54DD86A0" w14:textId="77777777" w:rsidR="00D948D5" w:rsidRPr="00F7188E" w:rsidRDefault="009D5B81" w:rsidP="00CD3F76">
      <w:pPr>
        <w:pStyle w:val="slovanseznam"/>
        <w:rPr>
          <w:rFonts w:cs="Segoe UI"/>
        </w:rPr>
      </w:pPr>
      <w:r w:rsidRPr="00F7188E">
        <w:rPr>
          <w:rFonts w:cs="Segoe UI"/>
        </w:rPr>
        <w:t>protokol o otevírání obálek s nabídkami podepsaný příslušnými osobami;</w:t>
      </w:r>
    </w:p>
    <w:p w14:paraId="5182876F" w14:textId="77777777" w:rsidR="00D948D5" w:rsidRPr="00F7188E" w:rsidRDefault="009D5B81" w:rsidP="00CD3F76">
      <w:pPr>
        <w:pStyle w:val="slovanseznam"/>
        <w:rPr>
          <w:rFonts w:cs="Segoe UI"/>
        </w:rPr>
      </w:pPr>
      <w:r w:rsidRPr="00F7188E">
        <w:rPr>
          <w:rFonts w:cs="Segoe UI"/>
        </w:rPr>
        <w:t>zprávu o hodnocení nabídek podepsanou příslušnými osobami;</w:t>
      </w:r>
    </w:p>
    <w:p w14:paraId="1792946E" w14:textId="77777777" w:rsidR="00D948D5" w:rsidRPr="00F7188E" w:rsidRDefault="009D5B81" w:rsidP="00CD3F76">
      <w:pPr>
        <w:pStyle w:val="slovanseznam"/>
        <w:rPr>
          <w:rFonts w:cs="Segoe UI"/>
        </w:rPr>
      </w:pPr>
      <w:r w:rsidRPr="00F7188E">
        <w:rPr>
          <w:rFonts w:cs="Segoe UI"/>
        </w:rPr>
        <w:t>výzvy k objasnění nebo doplnění nabídek</w:t>
      </w:r>
      <w:r w:rsidR="00567571" w:rsidRPr="00F7188E">
        <w:rPr>
          <w:rFonts w:cs="Segoe UI"/>
        </w:rPr>
        <w:t>,</w:t>
      </w:r>
      <w:r w:rsidRPr="00F7188E">
        <w:rPr>
          <w:rFonts w:cs="Segoe UI"/>
        </w:rPr>
        <w:t xml:space="preserve"> včetně dokladů prokazujících jejich odeslání a objasnění nebo doplnění nabídek účastníky zadávacího řízení;</w:t>
      </w:r>
    </w:p>
    <w:p w14:paraId="6D54F109" w14:textId="77777777" w:rsidR="00D948D5" w:rsidRPr="00F7188E" w:rsidRDefault="009D5B81" w:rsidP="00CD3F76">
      <w:pPr>
        <w:pStyle w:val="slovanseznam"/>
        <w:rPr>
          <w:rFonts w:cs="Segoe UI"/>
        </w:rPr>
      </w:pPr>
      <w:r w:rsidRPr="00F7188E">
        <w:rPr>
          <w:rFonts w:cs="Segoe UI"/>
        </w:rPr>
        <w:t>výzvy k</w:t>
      </w:r>
      <w:r w:rsidR="008520E0" w:rsidRPr="00F7188E">
        <w:rPr>
          <w:rFonts w:cs="Segoe UI"/>
        </w:rPr>
        <w:t>e</w:t>
      </w:r>
      <w:r w:rsidRPr="00F7188E">
        <w:rPr>
          <w:rFonts w:cs="Segoe UI"/>
        </w:rPr>
        <w:t> </w:t>
      </w:r>
      <w:r w:rsidR="008520E0" w:rsidRPr="00F7188E">
        <w:rPr>
          <w:rFonts w:cs="Segoe UI"/>
        </w:rPr>
        <w:t xml:space="preserve">zdůvodnění </w:t>
      </w:r>
      <w:r w:rsidRPr="00F7188E">
        <w:rPr>
          <w:rFonts w:cs="Segoe UI"/>
        </w:rPr>
        <w:t>mimořádně nízké nabídkové ceny</w:t>
      </w:r>
      <w:r w:rsidR="00567571" w:rsidRPr="00F7188E">
        <w:rPr>
          <w:rFonts w:cs="Segoe UI"/>
        </w:rPr>
        <w:t>,</w:t>
      </w:r>
      <w:r w:rsidRPr="00F7188E">
        <w:rPr>
          <w:rFonts w:cs="Segoe UI"/>
        </w:rPr>
        <w:t xml:space="preserve"> včetně dokladů prokazujících jejich odeslání a </w:t>
      </w:r>
      <w:r w:rsidR="008520E0" w:rsidRPr="00F7188E">
        <w:rPr>
          <w:rFonts w:cs="Segoe UI"/>
        </w:rPr>
        <w:t xml:space="preserve">z </w:t>
      </w:r>
      <w:r w:rsidRPr="00F7188E">
        <w:rPr>
          <w:rFonts w:cs="Segoe UI"/>
        </w:rPr>
        <w:t>mimořádně nízké nabídkové ceny účastníkem zadávacího řízení;</w:t>
      </w:r>
    </w:p>
    <w:p w14:paraId="6EAFE57F" w14:textId="77777777" w:rsidR="00D948D5" w:rsidRPr="00F7188E" w:rsidRDefault="009D5B81" w:rsidP="00CD3F76">
      <w:pPr>
        <w:pStyle w:val="slovanseznam"/>
        <w:rPr>
          <w:rFonts w:cs="Segoe UI"/>
        </w:rPr>
      </w:pPr>
      <w:r w:rsidRPr="00F7188E">
        <w:rPr>
          <w:rFonts w:cs="Segoe UI"/>
        </w:rPr>
        <w:t>oznámení o vyloučení účastníka zadávacího řízení</w:t>
      </w:r>
      <w:r w:rsidR="00567571" w:rsidRPr="00F7188E">
        <w:rPr>
          <w:rFonts w:cs="Segoe UI"/>
        </w:rPr>
        <w:t>,</w:t>
      </w:r>
      <w:r w:rsidRPr="00F7188E">
        <w:rPr>
          <w:rFonts w:cs="Segoe UI"/>
        </w:rPr>
        <w:t xml:space="preserve"> včetně dokladu prokazujícího jeho odeslání/uveřejnění;</w:t>
      </w:r>
    </w:p>
    <w:p w14:paraId="6D042375" w14:textId="77777777" w:rsidR="00D948D5" w:rsidRPr="00F7188E" w:rsidRDefault="009D5B81" w:rsidP="00CD3F76">
      <w:pPr>
        <w:pStyle w:val="slovanseznam"/>
        <w:rPr>
          <w:rFonts w:cs="Segoe UI"/>
        </w:rPr>
      </w:pPr>
      <w:r w:rsidRPr="00F7188E">
        <w:rPr>
          <w:rFonts w:cs="Segoe UI"/>
        </w:rPr>
        <w:t>rozhodnutí o výběru dodavatele;</w:t>
      </w:r>
    </w:p>
    <w:p w14:paraId="52D1361D" w14:textId="77777777" w:rsidR="00D948D5" w:rsidRPr="00F7188E" w:rsidRDefault="009D5B81" w:rsidP="00CD3F76">
      <w:pPr>
        <w:pStyle w:val="slovanseznam"/>
        <w:rPr>
          <w:rFonts w:cs="Segoe UI"/>
        </w:rPr>
      </w:pPr>
      <w:r w:rsidRPr="00F7188E">
        <w:rPr>
          <w:rFonts w:cs="Segoe UI"/>
        </w:rPr>
        <w:t>oznámení o výběru dodavatele zaslané všem účastníkům zadávacího řízení, kteří podali nabídku ve lhůtě pro podání nabídek a nebyli ze zadávacího řízení vyloučeni, včetně dokladu prokazujícího jeho odeslání/uveřejnění;</w:t>
      </w:r>
    </w:p>
    <w:p w14:paraId="3F15E50E" w14:textId="77777777" w:rsidR="00D948D5" w:rsidRPr="00F7188E" w:rsidRDefault="009D5B81" w:rsidP="00CD3F76">
      <w:pPr>
        <w:pStyle w:val="slovanseznam"/>
        <w:rPr>
          <w:rFonts w:cs="Segoe UI"/>
        </w:rPr>
      </w:pPr>
      <w:r w:rsidRPr="00F7188E">
        <w:rPr>
          <w:rFonts w:cs="Segoe UI"/>
        </w:rPr>
        <w:t>námitky a rozhodnutí o námitkách včetně dokladu prokazujícího jeho odeslání;</w:t>
      </w:r>
    </w:p>
    <w:p w14:paraId="460120DA" w14:textId="77777777" w:rsidR="00D948D5" w:rsidRPr="00F7188E" w:rsidRDefault="009D5B81" w:rsidP="00CD3F76">
      <w:pPr>
        <w:pStyle w:val="slovanseznam"/>
        <w:rPr>
          <w:rFonts w:cs="Segoe UI"/>
        </w:rPr>
      </w:pPr>
      <w:r>
        <w:rPr>
          <w:rFonts w:cs="Segoe UI"/>
        </w:rPr>
        <w:t>doklady</w:t>
      </w:r>
      <w:r w:rsidRPr="00F7188E">
        <w:rPr>
          <w:rFonts w:cs="Segoe UI"/>
        </w:rPr>
        <w:t xml:space="preserve"> o kvalifikaci vybraného dodavatele</w:t>
      </w:r>
      <w:r>
        <w:rPr>
          <w:rFonts w:cs="Segoe UI"/>
        </w:rPr>
        <w:t xml:space="preserve"> a doklady nebo vzorky předložené</w:t>
      </w:r>
      <w:r w:rsidRPr="00F7188E">
        <w:rPr>
          <w:rFonts w:cs="Segoe UI"/>
        </w:rPr>
        <w:t xml:space="preserve"> vybraným dodavatelem před uzavřením smlouvy na veřejnou zakázku;</w:t>
      </w:r>
    </w:p>
    <w:p w14:paraId="34563213" w14:textId="77777777" w:rsidR="00277E50" w:rsidRPr="00F7188E" w:rsidRDefault="009D5B81" w:rsidP="00CD3F76">
      <w:pPr>
        <w:pStyle w:val="slovanseznam"/>
        <w:rPr>
          <w:rFonts w:cs="Segoe UI"/>
        </w:rPr>
      </w:pPr>
      <w:r w:rsidRPr="00F7188E">
        <w:rPr>
          <w:rFonts w:cs="Segoe UI"/>
        </w:rPr>
        <w:t>doklady o skutečném majiteli;</w:t>
      </w:r>
    </w:p>
    <w:p w14:paraId="69CBC570" w14:textId="49A4DCD8" w:rsidR="00277E50" w:rsidRPr="00F7188E" w:rsidRDefault="009D5B81" w:rsidP="00CD3F76">
      <w:pPr>
        <w:pStyle w:val="slovanseznam"/>
        <w:rPr>
          <w:rFonts w:cs="Segoe UI"/>
        </w:rPr>
      </w:pPr>
      <w:r w:rsidRPr="00F7188E">
        <w:rPr>
          <w:rFonts w:cs="Segoe UI"/>
        </w:rPr>
        <w:t>doklad prokazující vyloučení střetu zájmů ve smyslu kapitoly 3.1</w:t>
      </w:r>
      <w:r w:rsidR="00A95F08">
        <w:rPr>
          <w:rFonts w:cs="Segoe UI"/>
        </w:rPr>
        <w:t xml:space="preserve"> Pokynů</w:t>
      </w:r>
      <w:r w:rsidRPr="00F7188E">
        <w:rPr>
          <w:rFonts w:cs="Segoe UI"/>
        </w:rPr>
        <w:t>;</w:t>
      </w:r>
    </w:p>
    <w:p w14:paraId="49623EEA" w14:textId="54B91BC4" w:rsidR="00277E50" w:rsidRPr="00F7188E" w:rsidRDefault="009D5B81" w:rsidP="00CD3F76">
      <w:pPr>
        <w:pStyle w:val="slovanseznam"/>
        <w:rPr>
          <w:rFonts w:cs="Segoe UI"/>
        </w:rPr>
      </w:pPr>
      <w:r w:rsidRPr="00F7188E">
        <w:rPr>
          <w:rFonts w:cs="Segoe UI"/>
        </w:rPr>
        <w:t xml:space="preserve">doklad prokazující splnění povinností ve vztahu k </w:t>
      </w:r>
      <w:r w:rsidR="00770D36">
        <w:rPr>
          <w:rFonts w:cs="Segoe UI"/>
        </w:rPr>
        <w:t>mezinárodním sankcím</w:t>
      </w:r>
      <w:r w:rsidRPr="00F7188E">
        <w:rPr>
          <w:rFonts w:cs="Segoe UI"/>
        </w:rPr>
        <w:t xml:space="preserve"> ve smyslu kapitoly 3.3</w:t>
      </w:r>
      <w:r w:rsidR="00A95F08">
        <w:rPr>
          <w:rFonts w:cs="Segoe UI"/>
        </w:rPr>
        <w:t xml:space="preserve"> Pokynů;</w:t>
      </w:r>
    </w:p>
    <w:p w14:paraId="5914800E" w14:textId="77777777" w:rsidR="00D948D5" w:rsidRPr="00F7188E" w:rsidRDefault="009D5B81" w:rsidP="00CD3F76">
      <w:pPr>
        <w:pStyle w:val="slovanseznam"/>
        <w:rPr>
          <w:rFonts w:cs="Segoe UI"/>
        </w:rPr>
      </w:pPr>
      <w:r w:rsidRPr="00F7188E">
        <w:rPr>
          <w:rFonts w:cs="Segoe UI"/>
        </w:rPr>
        <w:lastRenderedPageBreak/>
        <w:t>smlouvu uzavřenou s vybraným dodavatelem, včetně jejích případných dodatků;</w:t>
      </w:r>
    </w:p>
    <w:p w14:paraId="02818C41" w14:textId="77777777" w:rsidR="00D948D5" w:rsidRPr="00F7188E" w:rsidRDefault="009D5B81" w:rsidP="00CD3F76">
      <w:pPr>
        <w:pStyle w:val="slovanseznam"/>
        <w:rPr>
          <w:rFonts w:cs="Segoe UI"/>
        </w:rPr>
      </w:pPr>
      <w:r w:rsidRPr="00F7188E">
        <w:rPr>
          <w:rFonts w:cs="Segoe UI"/>
        </w:rPr>
        <w:t>písemnou zprávu zadavatele;</w:t>
      </w:r>
    </w:p>
    <w:p w14:paraId="3EEE540F" w14:textId="77777777" w:rsidR="00D948D5" w:rsidRPr="00F7188E" w:rsidRDefault="009D5B81" w:rsidP="00CD3F76">
      <w:pPr>
        <w:pStyle w:val="slovanseznam"/>
        <w:rPr>
          <w:rFonts w:cs="Segoe UI"/>
        </w:rPr>
      </w:pPr>
      <w:r w:rsidRPr="00F7188E">
        <w:rPr>
          <w:rFonts w:cs="Segoe UI"/>
        </w:rPr>
        <w:t>oznámení o výsledku zadávacího řízení;</w:t>
      </w:r>
    </w:p>
    <w:p w14:paraId="581B9100" w14:textId="77777777" w:rsidR="00D948D5" w:rsidRPr="00F7188E" w:rsidRDefault="009D5B81" w:rsidP="00CD3F76">
      <w:pPr>
        <w:pStyle w:val="slovanseznam"/>
        <w:rPr>
          <w:rFonts w:cs="Segoe UI"/>
        </w:rPr>
      </w:pPr>
      <w:r w:rsidRPr="00F7188E">
        <w:rPr>
          <w:rFonts w:cs="Segoe UI"/>
        </w:rPr>
        <w:t>nabídky podané účastníky zadávacího řízení.</w:t>
      </w:r>
    </w:p>
    <w:p w14:paraId="34969DC5" w14:textId="77777777" w:rsidR="003C225E" w:rsidRPr="00F7188E" w:rsidRDefault="009D5B81" w:rsidP="00CD3F76">
      <w:pPr>
        <w:pStyle w:val="Odstavecseseznamem"/>
        <w:rPr>
          <w:rFonts w:cs="Segoe UI"/>
        </w:rPr>
      </w:pPr>
      <w:r w:rsidRPr="00F7188E">
        <w:rPr>
          <w:rFonts w:cs="Segoe UI"/>
        </w:rPr>
        <w:t>Zprostředkující subjekt</w:t>
      </w:r>
      <w:r w:rsidR="00D948D5" w:rsidRPr="00F7188E">
        <w:rPr>
          <w:rFonts w:cs="Segoe UI"/>
        </w:rPr>
        <w:t xml:space="preserve"> si může v případě potřeby vyžádat prostřednictvím IS</w:t>
      </w:r>
      <w:r w:rsidR="004A1D66" w:rsidRPr="00F7188E">
        <w:rPr>
          <w:rFonts w:cs="Segoe UI"/>
        </w:rPr>
        <w:t xml:space="preserve"> KP21+</w:t>
      </w:r>
      <w:r w:rsidR="00D948D5" w:rsidRPr="00F7188E">
        <w:rPr>
          <w:rFonts w:cs="Segoe UI"/>
        </w:rPr>
        <w:t xml:space="preserve"> předložení dalších relevantních podkladů a/nebo informací a může požadovat předložení některých nebo všech dokumentů v originálu.</w:t>
      </w:r>
    </w:p>
    <w:p w14:paraId="112F5035" w14:textId="77777777" w:rsidR="00567571" w:rsidRPr="00F7188E" w:rsidRDefault="009D5B81" w:rsidP="00CD3F76">
      <w:pPr>
        <w:pStyle w:val="Nadpis2"/>
      </w:pPr>
      <w:bookmarkStart w:id="117" w:name="_Toc72917971"/>
      <w:bookmarkStart w:id="118" w:name="_Toc124071937"/>
      <w:bookmarkStart w:id="119" w:name="_Toc231979379"/>
      <w:bookmarkStart w:id="120" w:name="_Toc11953654"/>
      <w:bookmarkStart w:id="121" w:name="_Toc415471317"/>
      <w:bookmarkEnd w:id="114"/>
      <w:bookmarkEnd w:id="115"/>
      <w:r w:rsidRPr="00F7188E">
        <w:t>Ex post kontrola uzavření smlouvy</w:t>
      </w:r>
      <w:bookmarkEnd w:id="117"/>
      <w:bookmarkEnd w:id="118"/>
      <w:bookmarkEnd w:id="119"/>
    </w:p>
    <w:p w14:paraId="5F24B939" w14:textId="4B49F207" w:rsidR="00567571" w:rsidRPr="00F7188E" w:rsidRDefault="009D5B81" w:rsidP="00CD3F76">
      <w:pPr>
        <w:pStyle w:val="Odstavecseseznamem"/>
        <w:rPr>
          <w:rFonts w:cs="Segoe UI"/>
        </w:rPr>
      </w:pPr>
      <w:r w:rsidRPr="00F7188E">
        <w:rPr>
          <w:rFonts w:cs="Segoe UI"/>
        </w:rPr>
        <w:t xml:space="preserve">V rámci ex post kontroly uzavření smlouvy posuzuje </w:t>
      </w:r>
      <w:r w:rsidR="009F55B6">
        <w:rPr>
          <w:rFonts w:cs="Segoe UI"/>
        </w:rPr>
        <w:t>Z</w:t>
      </w:r>
      <w:r w:rsidRPr="00F7188E">
        <w:rPr>
          <w:rFonts w:cs="Segoe UI"/>
        </w:rPr>
        <w:t>prostředkující subjekt splnění podmínek pro uplatnění výjimky z povinnosti postupovat dle 2. části Pokynů. Účelem ex post kontroly uzavření smlouvy je posouzení, zda příjemce podpory naplnil veškeré podmínky stanovené v</w:t>
      </w:r>
      <w:r w:rsidR="00944068" w:rsidRPr="00F7188E">
        <w:rPr>
          <w:rFonts w:cs="Segoe UI"/>
        </w:rPr>
        <w:t> </w:t>
      </w:r>
      <w:r w:rsidRPr="00F7188E">
        <w:rPr>
          <w:rFonts w:cs="Segoe UI"/>
        </w:rPr>
        <w:t>odst. 1.3.1</w:t>
      </w:r>
      <w:r w:rsidR="00A95F08">
        <w:rPr>
          <w:rFonts w:cs="Segoe UI"/>
        </w:rPr>
        <w:t xml:space="preserve"> Pokynů</w:t>
      </w:r>
      <w:r w:rsidRPr="00F7188E">
        <w:rPr>
          <w:rFonts w:cs="Segoe UI"/>
        </w:rPr>
        <w:t xml:space="preserve">. </w:t>
      </w:r>
    </w:p>
    <w:p w14:paraId="1EE2B3D9" w14:textId="6ED6D420" w:rsidR="00567571" w:rsidRPr="00F7188E" w:rsidRDefault="009D5B81" w:rsidP="00CD3F76">
      <w:pPr>
        <w:pStyle w:val="Odstavecseseznamem"/>
        <w:rPr>
          <w:rFonts w:cs="Segoe UI"/>
        </w:rPr>
      </w:pPr>
      <w:r>
        <w:rPr>
          <w:rFonts w:cs="Segoe UI"/>
        </w:rPr>
        <w:t>Z</w:t>
      </w:r>
      <w:r w:rsidRPr="00F7188E">
        <w:rPr>
          <w:rFonts w:cs="Segoe UI"/>
        </w:rPr>
        <w:t xml:space="preserve">adavatel </w:t>
      </w:r>
      <w:r w:rsidR="00AF183A">
        <w:rPr>
          <w:rFonts w:cs="Segoe UI"/>
        </w:rPr>
        <w:t xml:space="preserve">je </w:t>
      </w:r>
      <w:r w:rsidRPr="00F7188E">
        <w:rPr>
          <w:rFonts w:cs="Segoe UI"/>
        </w:rPr>
        <w:t xml:space="preserve">povinen předložit </w:t>
      </w:r>
      <w:r w:rsidR="009F55B6">
        <w:rPr>
          <w:rFonts w:cs="Segoe UI"/>
        </w:rPr>
        <w:t>Z</w:t>
      </w:r>
      <w:r w:rsidR="00BA618C" w:rsidRPr="00F7188E">
        <w:rPr>
          <w:rFonts w:cs="Segoe UI"/>
        </w:rPr>
        <w:t xml:space="preserve">prostředkujícímu subjektu </w:t>
      </w:r>
      <w:r w:rsidRPr="00F7188E">
        <w:rPr>
          <w:rFonts w:cs="Segoe UI"/>
        </w:rPr>
        <w:t>k ex post kontrole uzavření smlouvy dokument</w:t>
      </w:r>
      <w:r w:rsidR="00AF183A">
        <w:rPr>
          <w:rFonts w:cs="Segoe UI"/>
        </w:rPr>
        <w:t>y</w:t>
      </w:r>
      <w:r w:rsidRPr="00F7188E">
        <w:rPr>
          <w:rFonts w:cs="Segoe UI"/>
        </w:rPr>
        <w:t xml:space="preserve"> uveden</w:t>
      </w:r>
      <w:r w:rsidR="00AF183A">
        <w:rPr>
          <w:rFonts w:cs="Segoe UI"/>
        </w:rPr>
        <w:t>é</w:t>
      </w:r>
      <w:r w:rsidRPr="00F7188E">
        <w:rPr>
          <w:rFonts w:cs="Segoe UI"/>
        </w:rPr>
        <w:t xml:space="preserve"> v odst. </w:t>
      </w:r>
      <w:r w:rsidR="00B81737" w:rsidRPr="00F7188E">
        <w:rPr>
          <w:rFonts w:cs="Segoe UI"/>
        </w:rPr>
        <w:t>3</w:t>
      </w:r>
      <w:r w:rsidRPr="00F7188E">
        <w:rPr>
          <w:rFonts w:cs="Segoe UI"/>
        </w:rPr>
        <w:t>.3</w:t>
      </w:r>
      <w:r w:rsidR="00A95F08">
        <w:rPr>
          <w:rFonts w:cs="Segoe UI"/>
        </w:rPr>
        <w:t xml:space="preserve"> Pokynů</w:t>
      </w:r>
      <w:r w:rsidRPr="00F7188E">
        <w:rPr>
          <w:rFonts w:cs="Segoe UI"/>
        </w:rPr>
        <w:t>.</w:t>
      </w:r>
    </w:p>
    <w:p w14:paraId="7A1A5422" w14:textId="6135325A" w:rsidR="00567571" w:rsidRPr="00F7188E" w:rsidRDefault="009D5B81" w:rsidP="00CD3F76">
      <w:pPr>
        <w:pStyle w:val="Odstavecseseznamem"/>
        <w:rPr>
          <w:rFonts w:cs="Segoe UI"/>
        </w:rPr>
      </w:pPr>
      <w:r w:rsidRPr="00F7188E">
        <w:rPr>
          <w:rFonts w:cs="Segoe UI"/>
        </w:rPr>
        <w:t>V případě zakázky uvedené v odst. 1.</w:t>
      </w:r>
      <w:r w:rsidR="00BA618C" w:rsidRPr="00F7188E">
        <w:rPr>
          <w:rFonts w:cs="Segoe UI"/>
        </w:rPr>
        <w:t>3</w:t>
      </w:r>
      <w:r w:rsidRPr="00F7188E">
        <w:rPr>
          <w:rFonts w:cs="Segoe UI"/>
        </w:rPr>
        <w:t>.1</w:t>
      </w:r>
      <w:r w:rsidR="00A95F08">
        <w:rPr>
          <w:rFonts w:cs="Segoe UI"/>
        </w:rPr>
        <w:t xml:space="preserve"> Pokynů</w:t>
      </w:r>
      <w:r w:rsidR="004A1D66" w:rsidRPr="00F7188E">
        <w:rPr>
          <w:rFonts w:cs="Segoe UI"/>
        </w:rPr>
        <w:t>, vyjma zakázky uvedené v odst. 1.3.1 písm. i)</w:t>
      </w:r>
      <w:r w:rsidR="00A95F08">
        <w:rPr>
          <w:rFonts w:cs="Segoe UI"/>
        </w:rPr>
        <w:t xml:space="preserve"> Pokynů</w:t>
      </w:r>
      <w:r w:rsidR="004A1D66" w:rsidRPr="00F7188E">
        <w:rPr>
          <w:rFonts w:cs="Segoe UI"/>
        </w:rPr>
        <w:t>,</w:t>
      </w:r>
      <w:r w:rsidRPr="00F7188E">
        <w:rPr>
          <w:rFonts w:cs="Segoe UI"/>
        </w:rPr>
        <w:t xml:space="preserve"> příjemce </w:t>
      </w:r>
      <w:r w:rsidR="00BA618C" w:rsidRPr="00F7188E">
        <w:rPr>
          <w:rFonts w:cs="Segoe UI"/>
        </w:rPr>
        <w:t>podpory</w:t>
      </w:r>
      <w:r w:rsidRPr="00F7188E">
        <w:rPr>
          <w:rFonts w:cs="Segoe UI"/>
        </w:rPr>
        <w:t xml:space="preserve"> předloží v kopii zejména:</w:t>
      </w:r>
    </w:p>
    <w:p w14:paraId="5F1AA76B" w14:textId="50D987A7" w:rsidR="00567571" w:rsidRPr="00F7188E" w:rsidRDefault="009D5B81" w:rsidP="00CD3F76">
      <w:pPr>
        <w:pStyle w:val="slovanseznam"/>
        <w:rPr>
          <w:rFonts w:cs="Segoe UI"/>
        </w:rPr>
      </w:pPr>
      <w:r w:rsidRPr="00F7188E">
        <w:rPr>
          <w:rFonts w:cs="Segoe UI"/>
        </w:rPr>
        <w:t>odůvodnění splnění podmínky pro použití výjimky stanovené v § 29 nebo § 30 ZZVZ, jedná-li se o zakázku zadanou dle odst. 1.</w:t>
      </w:r>
      <w:r w:rsidR="00BA618C" w:rsidRPr="00F7188E">
        <w:rPr>
          <w:rFonts w:cs="Segoe UI"/>
        </w:rPr>
        <w:t>3</w:t>
      </w:r>
      <w:r w:rsidRPr="00F7188E">
        <w:rPr>
          <w:rFonts w:cs="Segoe UI"/>
        </w:rPr>
        <w:t>.1 písm. a)</w:t>
      </w:r>
      <w:r w:rsidR="00A95F08">
        <w:rPr>
          <w:rFonts w:cs="Segoe UI"/>
        </w:rPr>
        <w:t xml:space="preserve"> Pokynů</w:t>
      </w:r>
      <w:r w:rsidRPr="00F7188E">
        <w:rPr>
          <w:rFonts w:cs="Segoe UI"/>
        </w:rPr>
        <w:t>;</w:t>
      </w:r>
    </w:p>
    <w:p w14:paraId="1C959282" w14:textId="4435ED28" w:rsidR="00567571" w:rsidRPr="00F7188E" w:rsidRDefault="009D5B81" w:rsidP="00CD3F76">
      <w:pPr>
        <w:pStyle w:val="slovanseznam"/>
        <w:rPr>
          <w:rFonts w:cs="Segoe UI"/>
        </w:rPr>
      </w:pPr>
      <w:r w:rsidRPr="00F7188E">
        <w:rPr>
          <w:rFonts w:cs="Segoe UI"/>
        </w:rPr>
        <w:t xml:space="preserve">odůvodnění </w:t>
      </w:r>
      <w:r w:rsidR="00BA618C" w:rsidRPr="00F7188E">
        <w:rPr>
          <w:rFonts w:cs="Segoe UI"/>
        </w:rPr>
        <w:t xml:space="preserve">splnění </w:t>
      </w:r>
      <w:r w:rsidRPr="00F7188E">
        <w:rPr>
          <w:rFonts w:cs="Segoe UI"/>
        </w:rPr>
        <w:t>podmínky pro zadání zakázky v jednacím řízení bez uveřejnění podle § 63 odst. 3 a 5 a § 64 až § 66 ZZVZ, jedná-li se o zakázku zadanou dle odst. 1.</w:t>
      </w:r>
      <w:r w:rsidR="00BA618C" w:rsidRPr="00F7188E">
        <w:rPr>
          <w:rFonts w:cs="Segoe UI"/>
        </w:rPr>
        <w:t>3</w:t>
      </w:r>
      <w:r w:rsidRPr="00F7188E">
        <w:rPr>
          <w:rFonts w:cs="Segoe UI"/>
        </w:rPr>
        <w:t>.1 písm. b)</w:t>
      </w:r>
      <w:r w:rsidR="00A95F08">
        <w:rPr>
          <w:rFonts w:cs="Segoe UI"/>
        </w:rPr>
        <w:t xml:space="preserve"> Pokynů</w:t>
      </w:r>
      <w:r w:rsidRPr="00F7188E">
        <w:rPr>
          <w:rFonts w:cs="Segoe UI"/>
        </w:rPr>
        <w:t>;</w:t>
      </w:r>
    </w:p>
    <w:p w14:paraId="31224883" w14:textId="63D7E90D" w:rsidR="00BA618C" w:rsidRPr="00F7188E" w:rsidRDefault="009D5B81" w:rsidP="00CD3F76">
      <w:pPr>
        <w:pStyle w:val="slovanseznam"/>
        <w:rPr>
          <w:rFonts w:cs="Segoe UI"/>
        </w:rPr>
      </w:pPr>
      <w:r w:rsidRPr="00F7188E">
        <w:rPr>
          <w:rFonts w:cs="Segoe UI"/>
        </w:rPr>
        <w:t xml:space="preserve">odůvodnění splnění podmínek </w:t>
      </w:r>
      <w:r w:rsidR="00BB1EF7" w:rsidRPr="00F7188E">
        <w:rPr>
          <w:rFonts w:cs="Segoe UI"/>
        </w:rPr>
        <w:t xml:space="preserve">ZZVZ </w:t>
      </w:r>
      <w:r w:rsidRPr="00F7188E">
        <w:rPr>
          <w:rFonts w:cs="Segoe UI"/>
        </w:rPr>
        <w:t xml:space="preserve">pro zadání zakázky jako sektorové </w:t>
      </w:r>
      <w:r w:rsidR="00BB1EF7" w:rsidRPr="00F7188E">
        <w:rPr>
          <w:rFonts w:cs="Segoe UI"/>
        </w:rPr>
        <w:t xml:space="preserve">veřejné </w:t>
      </w:r>
      <w:r w:rsidRPr="00F7188E">
        <w:rPr>
          <w:rFonts w:cs="Segoe UI"/>
        </w:rPr>
        <w:t>zakázky, jedná-li se o zakázku zadanou dle odst. 1.3.1 písm. c)</w:t>
      </w:r>
      <w:r w:rsidR="00A95F08">
        <w:rPr>
          <w:rFonts w:cs="Segoe UI"/>
        </w:rPr>
        <w:t xml:space="preserve"> Pokynů</w:t>
      </w:r>
      <w:r w:rsidRPr="00F7188E">
        <w:rPr>
          <w:rFonts w:cs="Segoe UI"/>
        </w:rPr>
        <w:t>;</w:t>
      </w:r>
    </w:p>
    <w:p w14:paraId="0B44A7C7" w14:textId="47ED499A" w:rsidR="00567571" w:rsidRPr="00F7188E" w:rsidRDefault="009D5B81" w:rsidP="00CD3F76">
      <w:pPr>
        <w:pStyle w:val="slovanseznam"/>
        <w:rPr>
          <w:rFonts w:cs="Segoe UI"/>
        </w:rPr>
      </w:pPr>
      <w:r w:rsidRPr="00F7188E">
        <w:rPr>
          <w:rFonts w:cs="Segoe UI"/>
        </w:rPr>
        <w:t>relevantní dokumenty dle odst. 4.</w:t>
      </w:r>
      <w:r w:rsidR="00B81737" w:rsidRPr="00F7188E">
        <w:rPr>
          <w:rFonts w:cs="Segoe UI"/>
        </w:rPr>
        <w:t>2</w:t>
      </w:r>
      <w:r w:rsidRPr="00F7188E">
        <w:rPr>
          <w:rFonts w:cs="Segoe UI"/>
        </w:rPr>
        <w:t>.3</w:t>
      </w:r>
      <w:r w:rsidR="00A95F08">
        <w:rPr>
          <w:rFonts w:cs="Segoe UI"/>
        </w:rPr>
        <w:t xml:space="preserve"> Pokynů</w:t>
      </w:r>
      <w:r w:rsidRPr="00F7188E">
        <w:rPr>
          <w:rFonts w:cs="Segoe UI"/>
        </w:rPr>
        <w:t xml:space="preserve"> k předchozímu výběrovému řízení zadávanému v</w:t>
      </w:r>
      <w:r w:rsidR="00790853" w:rsidRPr="00F7188E">
        <w:rPr>
          <w:rFonts w:cs="Segoe UI"/>
        </w:rPr>
        <w:t> </w:t>
      </w:r>
      <w:r w:rsidRPr="00F7188E">
        <w:rPr>
          <w:rFonts w:cs="Segoe UI"/>
        </w:rPr>
        <w:t>otevřené výzvě, jedná-li se o zakázku zadanou dle odst. 1.</w:t>
      </w:r>
      <w:r w:rsidR="006329F3" w:rsidRPr="00F7188E">
        <w:rPr>
          <w:rFonts w:cs="Segoe UI"/>
        </w:rPr>
        <w:t>3</w:t>
      </w:r>
      <w:r w:rsidRPr="00F7188E">
        <w:rPr>
          <w:rFonts w:cs="Segoe UI"/>
        </w:rPr>
        <w:t xml:space="preserve">.1 písm. </w:t>
      </w:r>
      <w:r w:rsidR="006329F3" w:rsidRPr="00F7188E">
        <w:rPr>
          <w:rFonts w:cs="Segoe UI"/>
        </w:rPr>
        <w:t>d</w:t>
      </w:r>
      <w:r w:rsidRPr="00F7188E">
        <w:rPr>
          <w:rFonts w:cs="Segoe UI"/>
        </w:rPr>
        <w:t>)</w:t>
      </w:r>
      <w:r w:rsidR="00A95F08">
        <w:rPr>
          <w:rFonts w:cs="Segoe UI"/>
        </w:rPr>
        <w:t xml:space="preserve"> Pokynů</w:t>
      </w:r>
      <w:r w:rsidRPr="00F7188E">
        <w:rPr>
          <w:rFonts w:cs="Segoe UI"/>
        </w:rPr>
        <w:t>;</w:t>
      </w:r>
    </w:p>
    <w:p w14:paraId="63E53D21" w14:textId="752D6418" w:rsidR="00567571" w:rsidRPr="00F7188E" w:rsidRDefault="009D5B81" w:rsidP="00CD3F76">
      <w:pPr>
        <w:pStyle w:val="slovanseznam"/>
        <w:rPr>
          <w:rFonts w:cs="Segoe UI"/>
        </w:rPr>
      </w:pPr>
      <w:r w:rsidRPr="00F7188E">
        <w:rPr>
          <w:rFonts w:cs="Segoe UI"/>
        </w:rPr>
        <w:t xml:space="preserve">čestné prohlášení, že příjemce </w:t>
      </w:r>
      <w:r w:rsidR="006329F3" w:rsidRPr="00F7188E">
        <w:rPr>
          <w:rFonts w:cs="Segoe UI"/>
        </w:rPr>
        <w:t>podpory</w:t>
      </w:r>
      <w:r w:rsidRPr="00F7188E">
        <w:rPr>
          <w:rFonts w:cs="Segoe UI"/>
        </w:rPr>
        <w:t xml:space="preserve"> není zadavatelem podle § 4 odst. 1 až 3 ZZVZ a</w:t>
      </w:r>
      <w:r w:rsidR="00790853" w:rsidRPr="00F7188E">
        <w:rPr>
          <w:rFonts w:cs="Segoe UI"/>
        </w:rPr>
        <w:t> </w:t>
      </w:r>
      <w:r w:rsidRPr="00F7188E">
        <w:rPr>
          <w:rFonts w:cs="Segoe UI"/>
        </w:rPr>
        <w:t>zároveň podpora poskytovaná na takovou zakázku není vyšší než 50 %</w:t>
      </w:r>
      <w:r w:rsidR="00FF0AD4" w:rsidRPr="00F7188E">
        <w:rPr>
          <w:rFonts w:cs="Segoe UI"/>
        </w:rPr>
        <w:t xml:space="preserve"> peněžních prostředků, jedná-li se </w:t>
      </w:r>
      <w:r w:rsidR="006329F3" w:rsidRPr="00F7188E">
        <w:rPr>
          <w:rFonts w:cs="Segoe UI"/>
        </w:rPr>
        <w:t>o zakázku zadanou dle odst. 1.3.1 písm. f</w:t>
      </w:r>
      <w:r w:rsidRPr="00F7188E">
        <w:rPr>
          <w:rFonts w:cs="Segoe UI"/>
        </w:rPr>
        <w:t>)</w:t>
      </w:r>
      <w:r w:rsidR="00A95F08">
        <w:rPr>
          <w:rFonts w:cs="Segoe UI"/>
        </w:rPr>
        <w:t xml:space="preserve"> Pokynů</w:t>
      </w:r>
      <w:r w:rsidRPr="00F7188E">
        <w:rPr>
          <w:rFonts w:cs="Segoe UI"/>
        </w:rPr>
        <w:t>;</w:t>
      </w:r>
    </w:p>
    <w:p w14:paraId="6C6711E6" w14:textId="6965F409" w:rsidR="00567571" w:rsidRPr="00F7188E" w:rsidRDefault="009D5B81" w:rsidP="00CD3F76">
      <w:pPr>
        <w:pStyle w:val="slovanseznam"/>
        <w:rPr>
          <w:rFonts w:cs="Segoe UI"/>
        </w:rPr>
      </w:pPr>
      <w:r w:rsidRPr="00F7188E">
        <w:rPr>
          <w:rFonts w:cs="Segoe UI"/>
        </w:rPr>
        <w:t>odůvodnění splnění podmínek pro použití vý</w:t>
      </w:r>
      <w:r w:rsidR="006329F3" w:rsidRPr="00F7188E">
        <w:rPr>
          <w:rFonts w:cs="Segoe UI"/>
        </w:rPr>
        <w:t>jimky stanovené v odst. 1.3</w:t>
      </w:r>
      <w:r w:rsidRPr="00F7188E">
        <w:rPr>
          <w:rFonts w:cs="Segoe UI"/>
        </w:rPr>
        <w:t xml:space="preserve">.1 písm. </w:t>
      </w:r>
      <w:r w:rsidR="006329F3" w:rsidRPr="00F7188E">
        <w:rPr>
          <w:rFonts w:cs="Segoe UI"/>
        </w:rPr>
        <w:t>g</w:t>
      </w:r>
      <w:r w:rsidRPr="00F7188E">
        <w:rPr>
          <w:rFonts w:cs="Segoe UI"/>
        </w:rPr>
        <w:t>)</w:t>
      </w:r>
      <w:r w:rsidR="00A95F08">
        <w:rPr>
          <w:rFonts w:cs="Segoe UI"/>
        </w:rPr>
        <w:t xml:space="preserve"> Pokynů</w:t>
      </w:r>
      <w:r w:rsidRPr="00F7188E">
        <w:rPr>
          <w:rFonts w:cs="Segoe UI"/>
        </w:rPr>
        <w:t>, jedná-li se o zakázku zadanou dle tohoto odstavce;</w:t>
      </w:r>
    </w:p>
    <w:p w14:paraId="49268882" w14:textId="72A5D340" w:rsidR="00BB1EF7" w:rsidRPr="00F7188E" w:rsidRDefault="009D5B81" w:rsidP="00CD3F76">
      <w:pPr>
        <w:pStyle w:val="slovanseznam"/>
        <w:rPr>
          <w:rFonts w:cs="Segoe UI"/>
        </w:rPr>
      </w:pPr>
      <w:r w:rsidRPr="00F7188E">
        <w:rPr>
          <w:rFonts w:cs="Segoe UI"/>
        </w:rPr>
        <w:t>doklady prokazující splnění podmínek ZZVZ pro vertikální spolupráci či zadání přidružené osobě</w:t>
      </w:r>
      <w:r>
        <w:rPr>
          <w:rStyle w:val="Znakapoznpodarou"/>
          <w:rFonts w:cs="Segoe UI"/>
        </w:rPr>
        <w:footnoteReference w:id="27"/>
      </w:r>
      <w:r w:rsidR="00337D14" w:rsidRPr="00F7188E">
        <w:rPr>
          <w:rFonts w:cs="Segoe UI"/>
        </w:rPr>
        <w:t>, formulář dle odst. 3.6.5</w:t>
      </w:r>
      <w:r w:rsidR="000647FE">
        <w:rPr>
          <w:rFonts w:cs="Segoe UI"/>
        </w:rPr>
        <w:t xml:space="preserve"> Pokynů</w:t>
      </w:r>
      <w:r w:rsidR="00337D14" w:rsidRPr="00F7188E">
        <w:rPr>
          <w:rFonts w:cs="Segoe UI"/>
        </w:rPr>
        <w:t xml:space="preserve"> a doklady o </w:t>
      </w:r>
      <w:r w:rsidR="00CE7C58" w:rsidRPr="00F7188E">
        <w:rPr>
          <w:rFonts w:cs="Segoe UI"/>
        </w:rPr>
        <w:t>zadání,</w:t>
      </w:r>
      <w:r w:rsidR="00337D14" w:rsidRPr="00F7188E">
        <w:rPr>
          <w:rFonts w:cs="Segoe UI"/>
        </w:rPr>
        <w:t xml:space="preserve"> byť i jen části plnění ze smlouvy uzavřené s příjemcem podpory, nastala-li povinnost dle odst. 3.6.3</w:t>
      </w:r>
      <w:r w:rsidR="000647FE">
        <w:rPr>
          <w:rFonts w:cs="Segoe UI"/>
        </w:rPr>
        <w:t xml:space="preserve"> Pokynů</w:t>
      </w:r>
      <w:r w:rsidR="00337D14" w:rsidRPr="00F7188E">
        <w:rPr>
          <w:rFonts w:cs="Segoe UI"/>
        </w:rPr>
        <w:t>, a</w:t>
      </w:r>
      <w:r w:rsidR="000647FE">
        <w:rPr>
          <w:rFonts w:cs="Segoe UI"/>
        </w:rPr>
        <w:t> </w:t>
      </w:r>
      <w:r w:rsidR="00337D14" w:rsidRPr="00F7188E">
        <w:rPr>
          <w:rFonts w:cs="Segoe UI"/>
        </w:rPr>
        <w:t>to vše jedná-li se o</w:t>
      </w:r>
      <w:r w:rsidR="00B017BC" w:rsidRPr="00F7188E">
        <w:rPr>
          <w:rFonts w:cs="Segoe UI"/>
        </w:rPr>
        <w:t> </w:t>
      </w:r>
      <w:r w:rsidR="00337D14" w:rsidRPr="00F7188E">
        <w:rPr>
          <w:rFonts w:cs="Segoe UI"/>
        </w:rPr>
        <w:t>zakázku zadanou dle odst. 1.3.1 písm. h)</w:t>
      </w:r>
      <w:r w:rsidR="000647FE">
        <w:rPr>
          <w:rFonts w:cs="Segoe UI"/>
        </w:rPr>
        <w:t xml:space="preserve"> Pokynů</w:t>
      </w:r>
      <w:r w:rsidR="00337D14" w:rsidRPr="00F7188E">
        <w:rPr>
          <w:rFonts w:cs="Segoe UI"/>
        </w:rPr>
        <w:t>;</w:t>
      </w:r>
    </w:p>
    <w:p w14:paraId="664FC90D" w14:textId="5EA63BD4" w:rsidR="00567571" w:rsidRPr="00F7188E" w:rsidRDefault="009D5B81" w:rsidP="00CD3F76">
      <w:pPr>
        <w:pStyle w:val="slovanseznam"/>
        <w:numPr>
          <w:ilvl w:val="0"/>
          <w:numId w:val="0"/>
        </w:numPr>
        <w:ind w:left="851"/>
        <w:rPr>
          <w:rFonts w:cs="Segoe UI"/>
        </w:rPr>
      </w:pPr>
      <w:r w:rsidRPr="00F7188E">
        <w:rPr>
          <w:rFonts w:cs="Segoe UI"/>
        </w:rPr>
        <w:t xml:space="preserve">a dále předloží příjemce </w:t>
      </w:r>
      <w:r w:rsidR="00587FDD" w:rsidRPr="00F7188E">
        <w:rPr>
          <w:rFonts w:cs="Segoe UI"/>
        </w:rPr>
        <w:t>podpory</w:t>
      </w:r>
      <w:r w:rsidRPr="00F7188E">
        <w:rPr>
          <w:rFonts w:cs="Segoe UI"/>
        </w:rPr>
        <w:t xml:space="preserve"> ve všech výše uvedených případech</w:t>
      </w:r>
      <w:r w:rsidR="00BB1EF7" w:rsidRPr="00F7188E">
        <w:rPr>
          <w:rFonts w:cs="Segoe UI"/>
        </w:rPr>
        <w:t>, včetně zakázky zadané dle odst. 1.3.1 písm. e)</w:t>
      </w:r>
      <w:r w:rsidR="000647FE">
        <w:rPr>
          <w:rFonts w:cs="Segoe UI"/>
        </w:rPr>
        <w:t xml:space="preserve"> Pokynů</w:t>
      </w:r>
      <w:r w:rsidRPr="00F7188E">
        <w:rPr>
          <w:rFonts w:cs="Segoe UI"/>
        </w:rPr>
        <w:t>:</w:t>
      </w:r>
    </w:p>
    <w:p w14:paraId="1DE0F228" w14:textId="77777777" w:rsidR="00567571" w:rsidRPr="00F7188E" w:rsidRDefault="009D5B81" w:rsidP="00CD3F76">
      <w:pPr>
        <w:pStyle w:val="slovanseznam"/>
        <w:rPr>
          <w:rFonts w:cs="Segoe UI"/>
        </w:rPr>
      </w:pPr>
      <w:r w:rsidRPr="00F7188E">
        <w:rPr>
          <w:rFonts w:cs="Segoe UI"/>
        </w:rPr>
        <w:lastRenderedPageBreak/>
        <w:t>dodavatelem vystavený účetní doklad</w:t>
      </w:r>
      <w:r w:rsidR="00587FDD" w:rsidRPr="00F7188E">
        <w:rPr>
          <w:rFonts w:cs="Segoe UI"/>
        </w:rPr>
        <w:t>/fakturu</w:t>
      </w:r>
      <w:r w:rsidR="006005A4">
        <w:rPr>
          <w:rFonts w:cs="Segoe UI"/>
        </w:rPr>
        <w:t>;</w:t>
      </w:r>
    </w:p>
    <w:p w14:paraId="59B6BABA" w14:textId="77777777" w:rsidR="00567571" w:rsidRPr="00F7188E" w:rsidRDefault="009D5B81" w:rsidP="00CD3F76">
      <w:pPr>
        <w:pStyle w:val="slovanseznam"/>
        <w:rPr>
          <w:rFonts w:cs="Segoe UI"/>
        </w:rPr>
      </w:pPr>
      <w:r w:rsidRPr="00F7188E">
        <w:rPr>
          <w:rFonts w:cs="Segoe UI"/>
        </w:rPr>
        <w:t>čestné prohlášení zadavatele, že mu není známo, že by cena obvyklá v místě plnění při zachování srovnatelné kvality byla nižší než cena zadané zakázky</w:t>
      </w:r>
      <w:r w:rsidR="006005A4">
        <w:rPr>
          <w:rFonts w:cs="Segoe UI"/>
        </w:rPr>
        <w:t>;</w:t>
      </w:r>
    </w:p>
    <w:p w14:paraId="52265560" w14:textId="2A521E57" w:rsidR="00337D14" w:rsidRPr="00F7188E" w:rsidRDefault="009D5B81" w:rsidP="00CD3F76">
      <w:pPr>
        <w:pStyle w:val="slovanseznam"/>
        <w:rPr>
          <w:rFonts w:cs="Segoe UI"/>
        </w:rPr>
      </w:pPr>
      <w:r w:rsidRPr="00F7188E">
        <w:rPr>
          <w:rFonts w:cs="Segoe UI"/>
        </w:rPr>
        <w:t>doklad prokazující vyloučení střetu zájmů ve smyslu kapitoly 3.1</w:t>
      </w:r>
      <w:r w:rsidR="000647FE">
        <w:rPr>
          <w:rFonts w:cs="Segoe UI"/>
        </w:rPr>
        <w:t xml:space="preserve"> Pokynů</w:t>
      </w:r>
      <w:r w:rsidRPr="00F7188E">
        <w:rPr>
          <w:rFonts w:cs="Segoe UI"/>
        </w:rPr>
        <w:t>;</w:t>
      </w:r>
    </w:p>
    <w:p w14:paraId="23A61B9E" w14:textId="2B62BFC8" w:rsidR="00337D14" w:rsidRPr="00F7188E" w:rsidRDefault="009D5B81" w:rsidP="00CD3F76">
      <w:pPr>
        <w:pStyle w:val="slovanseznam"/>
        <w:rPr>
          <w:rFonts w:cs="Segoe UI"/>
        </w:rPr>
      </w:pPr>
      <w:r w:rsidRPr="00F7188E">
        <w:rPr>
          <w:rFonts w:cs="Segoe UI"/>
        </w:rPr>
        <w:t xml:space="preserve">doklad prokazující splnění povinností ve vztahu k </w:t>
      </w:r>
      <w:r w:rsidR="00770D36">
        <w:rPr>
          <w:rFonts w:cs="Segoe UI"/>
        </w:rPr>
        <w:t>mezinárodním sankcím</w:t>
      </w:r>
      <w:r w:rsidRPr="00F7188E">
        <w:rPr>
          <w:rFonts w:cs="Segoe UI"/>
        </w:rPr>
        <w:t xml:space="preserve"> ve smyslu kapitoly 3.3</w:t>
      </w:r>
      <w:r w:rsidR="000647FE">
        <w:rPr>
          <w:rFonts w:cs="Segoe UI"/>
        </w:rPr>
        <w:t xml:space="preserve"> Pokynů</w:t>
      </w:r>
      <w:r w:rsidRPr="00F7188E">
        <w:rPr>
          <w:rFonts w:cs="Segoe UI"/>
        </w:rPr>
        <w:t>;</w:t>
      </w:r>
    </w:p>
    <w:p w14:paraId="367E4AC6" w14:textId="77777777" w:rsidR="00567571" w:rsidRPr="00F7188E" w:rsidRDefault="009D5B81" w:rsidP="00CD3F76">
      <w:pPr>
        <w:pStyle w:val="slovanseznam"/>
        <w:rPr>
          <w:rFonts w:cs="Segoe UI"/>
        </w:rPr>
      </w:pPr>
      <w:r w:rsidRPr="00F7188E">
        <w:rPr>
          <w:rFonts w:cs="Segoe UI"/>
        </w:rPr>
        <w:t>smlouvu uzavřenou s dodavatelem, včetně jejích případných dodatků, pokud tato byla uzavřena, a</w:t>
      </w:r>
    </w:p>
    <w:p w14:paraId="2607679F" w14:textId="77777777" w:rsidR="00567571" w:rsidRPr="00F7188E" w:rsidRDefault="009D5B81" w:rsidP="00CD3F76">
      <w:pPr>
        <w:pStyle w:val="slovanseznam"/>
        <w:rPr>
          <w:rFonts w:cs="Segoe UI"/>
        </w:rPr>
      </w:pPr>
      <w:r w:rsidRPr="00F7188E">
        <w:rPr>
          <w:rFonts w:cs="Segoe UI"/>
        </w:rPr>
        <w:t>případně písemnou objednávku plnění potvrzenou dodavatelem (možné i e-mailovou formou).</w:t>
      </w:r>
    </w:p>
    <w:p w14:paraId="051F0280" w14:textId="49B0857C" w:rsidR="00567571" w:rsidRPr="00F7188E" w:rsidRDefault="009D5B81" w:rsidP="00CD3F76">
      <w:pPr>
        <w:pStyle w:val="Odstavecseseznamem"/>
        <w:rPr>
          <w:rFonts w:cs="Segoe UI"/>
        </w:rPr>
      </w:pPr>
      <w:r w:rsidRPr="00F7188E">
        <w:rPr>
          <w:rFonts w:cs="Segoe UI"/>
        </w:rPr>
        <w:t xml:space="preserve">V případě, že příjemci </w:t>
      </w:r>
      <w:r w:rsidR="009351C9" w:rsidRPr="00F7188E">
        <w:rPr>
          <w:rFonts w:cs="Segoe UI"/>
        </w:rPr>
        <w:t>podpory</w:t>
      </w:r>
      <w:r w:rsidRPr="00F7188E">
        <w:rPr>
          <w:rFonts w:cs="Segoe UI"/>
        </w:rPr>
        <w:t xml:space="preserve"> dobrovolně zadávají zakázky uvedené v odst. 1.</w:t>
      </w:r>
      <w:r w:rsidR="009351C9" w:rsidRPr="00F7188E">
        <w:rPr>
          <w:rFonts w:cs="Segoe UI"/>
        </w:rPr>
        <w:t>3</w:t>
      </w:r>
      <w:r w:rsidRPr="00F7188E">
        <w:rPr>
          <w:rFonts w:cs="Segoe UI"/>
        </w:rPr>
        <w:t xml:space="preserve">.1 </w:t>
      </w:r>
      <w:r w:rsidR="000647FE">
        <w:rPr>
          <w:rFonts w:cs="Segoe UI"/>
        </w:rPr>
        <w:t xml:space="preserve">Pokynů </w:t>
      </w:r>
      <w:r w:rsidRPr="00F7188E">
        <w:rPr>
          <w:rFonts w:cs="Segoe UI"/>
        </w:rPr>
        <w:t xml:space="preserve">v některém z druhů výběrových/zadávacích řízení, předloží </w:t>
      </w:r>
      <w:r w:rsidR="009F55B6">
        <w:rPr>
          <w:rFonts w:cs="Segoe UI"/>
        </w:rPr>
        <w:t>Z</w:t>
      </w:r>
      <w:r w:rsidR="009351C9" w:rsidRPr="00F7188E">
        <w:rPr>
          <w:rFonts w:cs="Segoe UI"/>
        </w:rPr>
        <w:t>prostředkující</w:t>
      </w:r>
      <w:r w:rsidR="00AF183A">
        <w:rPr>
          <w:rFonts w:cs="Segoe UI"/>
        </w:rPr>
        <w:t>mu</w:t>
      </w:r>
      <w:r w:rsidR="009351C9" w:rsidRPr="00F7188E">
        <w:rPr>
          <w:rFonts w:cs="Segoe UI"/>
        </w:rPr>
        <w:t xml:space="preserve"> subjektu</w:t>
      </w:r>
      <w:r w:rsidRPr="00F7188E">
        <w:rPr>
          <w:rFonts w:cs="Segoe UI"/>
        </w:rPr>
        <w:t xml:space="preserve"> dokument</w:t>
      </w:r>
      <w:r w:rsidR="00AF183A">
        <w:rPr>
          <w:rFonts w:cs="Segoe UI"/>
        </w:rPr>
        <w:t>y</w:t>
      </w:r>
      <w:r w:rsidRPr="00F7188E">
        <w:rPr>
          <w:rFonts w:cs="Segoe UI"/>
        </w:rPr>
        <w:t xml:space="preserve"> uveden</w:t>
      </w:r>
      <w:r w:rsidR="00AF183A">
        <w:rPr>
          <w:rFonts w:cs="Segoe UI"/>
        </w:rPr>
        <w:t>é</w:t>
      </w:r>
      <w:r w:rsidRPr="00F7188E">
        <w:rPr>
          <w:rFonts w:cs="Segoe UI"/>
        </w:rPr>
        <w:t xml:space="preserve"> v odst. 4.3.3</w:t>
      </w:r>
      <w:r w:rsidR="000647FE">
        <w:rPr>
          <w:rFonts w:cs="Segoe UI"/>
        </w:rPr>
        <w:t xml:space="preserve"> Pokynů</w:t>
      </w:r>
      <w:r w:rsidRPr="00F7188E">
        <w:rPr>
          <w:rFonts w:cs="Segoe UI"/>
        </w:rPr>
        <w:t>.</w:t>
      </w:r>
    </w:p>
    <w:p w14:paraId="11AFA3C5" w14:textId="77777777" w:rsidR="00567571" w:rsidRPr="00F7188E" w:rsidRDefault="009D5B81" w:rsidP="00CD3F76">
      <w:pPr>
        <w:pStyle w:val="Odstavecseseznamem"/>
        <w:rPr>
          <w:rFonts w:cs="Segoe UI"/>
        </w:rPr>
      </w:pPr>
      <w:r w:rsidRPr="00F7188E">
        <w:rPr>
          <w:rFonts w:cs="Segoe UI"/>
        </w:rPr>
        <w:t>V případě zakázky, jejíž hodnota je</w:t>
      </w:r>
      <w:r w:rsidR="009351C9" w:rsidRPr="00F7188E">
        <w:rPr>
          <w:rFonts w:cs="Segoe UI"/>
        </w:rPr>
        <w:t xml:space="preserve"> rovna nebo</w:t>
      </w:r>
      <w:r w:rsidRPr="00F7188E">
        <w:rPr>
          <w:rFonts w:cs="Segoe UI"/>
        </w:rPr>
        <w:t xml:space="preserve"> nižší než </w:t>
      </w:r>
      <w:r w:rsidR="000647FE">
        <w:rPr>
          <w:rFonts w:cs="Segoe UI"/>
        </w:rPr>
        <w:t>750.000</w:t>
      </w:r>
      <w:r w:rsidRPr="00F7188E">
        <w:rPr>
          <w:rFonts w:cs="Segoe UI"/>
        </w:rPr>
        <w:t xml:space="preserve"> Kč bez DPH a jenž byla zadaná na základě výsledku centralizovaného zadávání ve smyslu § 9 ZZVZ, předloží příjemce </w:t>
      </w:r>
      <w:r w:rsidR="009351C9" w:rsidRPr="00F7188E">
        <w:rPr>
          <w:rFonts w:cs="Segoe UI"/>
        </w:rPr>
        <w:t>podpory</w:t>
      </w:r>
      <w:r w:rsidRPr="00F7188E">
        <w:rPr>
          <w:rFonts w:cs="Segoe UI"/>
        </w:rPr>
        <w:t xml:space="preserve"> (pověřující zadavatelé) </w:t>
      </w:r>
      <w:r w:rsidR="009F55B6">
        <w:rPr>
          <w:rFonts w:cs="Segoe UI"/>
        </w:rPr>
        <w:t>Z</w:t>
      </w:r>
      <w:r w:rsidR="009351C9" w:rsidRPr="00F7188E">
        <w:rPr>
          <w:rFonts w:cs="Segoe UI"/>
        </w:rPr>
        <w:t>prostředkující</w:t>
      </w:r>
      <w:r w:rsidR="00AF183A">
        <w:rPr>
          <w:rFonts w:cs="Segoe UI"/>
        </w:rPr>
        <w:t>mu</w:t>
      </w:r>
      <w:r w:rsidR="009351C9" w:rsidRPr="00F7188E">
        <w:rPr>
          <w:rFonts w:cs="Segoe UI"/>
        </w:rPr>
        <w:t xml:space="preserve"> subjektu</w:t>
      </w:r>
      <w:r w:rsidRPr="00F7188E">
        <w:rPr>
          <w:rFonts w:cs="Segoe UI"/>
        </w:rPr>
        <w:t xml:space="preserve"> zejména:</w:t>
      </w:r>
    </w:p>
    <w:p w14:paraId="1A2A8A0B" w14:textId="77777777" w:rsidR="00567571" w:rsidRPr="00F7188E" w:rsidRDefault="009D5B81" w:rsidP="00CD3F76">
      <w:pPr>
        <w:pStyle w:val="slovanseznam"/>
        <w:rPr>
          <w:rFonts w:cs="Segoe UI"/>
        </w:rPr>
      </w:pPr>
      <w:r w:rsidRPr="00F7188E">
        <w:rPr>
          <w:rFonts w:cs="Segoe UI"/>
        </w:rPr>
        <w:t>zadávací dokumentaci (příp. kvalifikační dokumentaci apod.);</w:t>
      </w:r>
    </w:p>
    <w:p w14:paraId="6CFE9ACA" w14:textId="77777777" w:rsidR="00567571" w:rsidRPr="00F7188E" w:rsidRDefault="009D5B81" w:rsidP="00CD3F76">
      <w:pPr>
        <w:pStyle w:val="slovanseznam"/>
        <w:rPr>
          <w:rFonts w:cs="Segoe UI"/>
        </w:rPr>
      </w:pPr>
      <w:r w:rsidRPr="00F7188E">
        <w:rPr>
          <w:rFonts w:cs="Segoe UI"/>
        </w:rPr>
        <w:t>doklad prokazující výběr nejvýhodnější nabídky (např. rozhodnutí nebo oznámení o výběru dodavatele, e-mail od centrálního zadavatele oznamující výběr nejvýhodnější nabídky apod.);</w:t>
      </w:r>
    </w:p>
    <w:p w14:paraId="7E852C91" w14:textId="77777777" w:rsidR="003C225E" w:rsidRPr="00B568FE" w:rsidRDefault="009D5B81" w:rsidP="00CD3F76">
      <w:pPr>
        <w:pStyle w:val="slovanseznam"/>
        <w:rPr>
          <w:rFonts w:cs="Segoe UI"/>
        </w:rPr>
      </w:pPr>
      <w:r w:rsidRPr="00F7188E">
        <w:rPr>
          <w:rFonts w:cs="Segoe UI"/>
        </w:rPr>
        <w:t>smlouvu uzavřenou s dodavatelem, včetně jejích případných dodatků.</w:t>
      </w:r>
    </w:p>
    <w:p w14:paraId="560BBA2D" w14:textId="77777777" w:rsidR="005B0B86" w:rsidRPr="00F7188E" w:rsidRDefault="009D5B81" w:rsidP="00CD3F76">
      <w:pPr>
        <w:pStyle w:val="Nadpis2"/>
      </w:pPr>
      <w:bookmarkStart w:id="122" w:name="_Toc11953655"/>
      <w:bookmarkStart w:id="123" w:name="_Toc124071938"/>
      <w:bookmarkStart w:id="124" w:name="_Toc231979380"/>
      <w:bookmarkEnd w:id="120"/>
      <w:r w:rsidRPr="00F7188E">
        <w:t>Stanovení finančních oprav</w:t>
      </w:r>
      <w:bookmarkEnd w:id="121"/>
      <w:bookmarkEnd w:id="122"/>
      <w:bookmarkEnd w:id="123"/>
      <w:bookmarkEnd w:id="124"/>
    </w:p>
    <w:p w14:paraId="1AF221CC" w14:textId="26EA8075" w:rsidR="0068493A" w:rsidRPr="00F7188E" w:rsidRDefault="009D5B81" w:rsidP="00CD3F76">
      <w:pPr>
        <w:pStyle w:val="Odstavecseseznamem"/>
        <w:rPr>
          <w:rFonts w:cs="Segoe UI"/>
        </w:rPr>
      </w:pPr>
      <w:r w:rsidRPr="00F7188E">
        <w:rPr>
          <w:rFonts w:cs="Segoe UI"/>
        </w:rPr>
        <w:t>Při identifikaci porušení Z</w:t>
      </w:r>
      <w:r w:rsidR="009D6DA6" w:rsidRPr="00F7188E">
        <w:rPr>
          <w:rFonts w:cs="Segoe UI"/>
        </w:rPr>
        <w:t>Z</w:t>
      </w:r>
      <w:r w:rsidRPr="00F7188E">
        <w:rPr>
          <w:rFonts w:cs="Segoe UI"/>
        </w:rPr>
        <w:t xml:space="preserve">VZ, </w:t>
      </w:r>
      <w:r w:rsidR="009D6DA6" w:rsidRPr="00F7188E">
        <w:rPr>
          <w:rFonts w:cs="Segoe UI"/>
        </w:rPr>
        <w:t>Pokynů</w:t>
      </w:r>
      <w:r w:rsidRPr="00F7188E">
        <w:rPr>
          <w:rFonts w:cs="Segoe UI"/>
        </w:rPr>
        <w:t xml:space="preserve"> nebo jiných závazných pravidel </w:t>
      </w:r>
      <w:r w:rsidR="009D6DA6" w:rsidRPr="00F7188E">
        <w:rPr>
          <w:rFonts w:cs="Segoe UI"/>
        </w:rPr>
        <w:t>pro zadávání zakázek</w:t>
      </w:r>
      <w:r w:rsidR="009A0056">
        <w:rPr>
          <w:rFonts w:cs="Segoe UI"/>
        </w:rPr>
        <w:t xml:space="preserve"> </w:t>
      </w:r>
      <w:r w:rsidR="009D6DA6" w:rsidRPr="00F7188E">
        <w:rPr>
          <w:rFonts w:cs="Segoe UI"/>
        </w:rPr>
        <w:t>/</w:t>
      </w:r>
      <w:r w:rsidR="009A0056">
        <w:rPr>
          <w:rFonts w:cs="Segoe UI"/>
        </w:rPr>
        <w:t xml:space="preserve"> </w:t>
      </w:r>
      <w:r w:rsidR="009D6DA6" w:rsidRPr="00F7188E">
        <w:rPr>
          <w:rFonts w:cs="Segoe UI"/>
        </w:rPr>
        <w:t>veřejných zakázek</w:t>
      </w:r>
      <w:r w:rsidRPr="00F7188E">
        <w:rPr>
          <w:rFonts w:cs="Segoe UI"/>
        </w:rPr>
        <w:t>, které by mohlo mít i</w:t>
      </w:r>
      <w:r w:rsidR="005F59C3" w:rsidRPr="00F7188E">
        <w:rPr>
          <w:rFonts w:cs="Segoe UI"/>
        </w:rPr>
        <w:t> </w:t>
      </w:r>
      <w:r w:rsidRPr="00F7188E">
        <w:rPr>
          <w:rFonts w:cs="Segoe UI"/>
        </w:rPr>
        <w:t xml:space="preserve">jen potenciální finanční dopad, bude </w:t>
      </w:r>
      <w:r w:rsidR="007F2502" w:rsidRPr="00F7188E">
        <w:rPr>
          <w:rFonts w:cs="Segoe UI"/>
        </w:rPr>
        <w:t>stanovena</w:t>
      </w:r>
      <w:r w:rsidRPr="00F7188E">
        <w:rPr>
          <w:rFonts w:cs="Segoe UI"/>
        </w:rPr>
        <w:t xml:space="preserve"> příslušná finanční oprava. </w:t>
      </w:r>
      <w:r w:rsidR="009A0056">
        <w:rPr>
          <w:rFonts w:cs="Segoe UI"/>
        </w:rPr>
        <w:t>Finanční oprava</w:t>
      </w:r>
      <w:r w:rsidRPr="00F7188E">
        <w:rPr>
          <w:rFonts w:cs="Segoe UI"/>
        </w:rPr>
        <w:t xml:space="preserve"> </w:t>
      </w:r>
      <w:r w:rsidR="003D1047" w:rsidRPr="00F7188E">
        <w:rPr>
          <w:rFonts w:cs="Segoe UI"/>
        </w:rPr>
        <w:t xml:space="preserve">se </w:t>
      </w:r>
      <w:r w:rsidR="007F2502" w:rsidRPr="00F7188E">
        <w:rPr>
          <w:rFonts w:cs="Segoe UI"/>
        </w:rPr>
        <w:t>stanoví</w:t>
      </w:r>
      <w:r w:rsidRPr="00F7188E">
        <w:rPr>
          <w:rFonts w:cs="Segoe UI"/>
        </w:rPr>
        <w:t xml:space="preserve"> </w:t>
      </w:r>
      <w:r w:rsidR="003D1047" w:rsidRPr="00F7188E">
        <w:rPr>
          <w:rFonts w:cs="Segoe UI"/>
        </w:rPr>
        <w:t>v souladu s</w:t>
      </w:r>
      <w:r w:rsidR="004D5C60" w:rsidRPr="00F7188E">
        <w:rPr>
          <w:rFonts w:cs="Segoe UI"/>
        </w:rPr>
        <w:t> </w:t>
      </w:r>
      <w:r w:rsidR="00C0678F" w:rsidRPr="003130A3">
        <w:rPr>
          <w:rFonts w:cs="Segoe UI"/>
          <w:b/>
          <w:bCs/>
        </w:rPr>
        <w:t>R</w:t>
      </w:r>
      <w:r w:rsidR="003D02CE" w:rsidRPr="003130A3">
        <w:rPr>
          <w:rFonts w:cs="Segoe UI"/>
          <w:b/>
          <w:bCs/>
        </w:rPr>
        <w:t>ozhodnutím Komise C(2019) 3452 ze dne 14. 5. 2019</w:t>
      </w:r>
      <w:r w:rsidR="005B2736" w:rsidRPr="003130A3">
        <w:rPr>
          <w:rFonts w:cs="Segoe UI"/>
          <w:b/>
          <w:bCs/>
        </w:rPr>
        <w:t>,</w:t>
      </w:r>
      <w:r w:rsidR="003D02CE" w:rsidRPr="003130A3">
        <w:rPr>
          <w:rFonts w:cs="Segoe UI"/>
          <w:b/>
          <w:bCs/>
        </w:rPr>
        <w:t xml:space="preserve"> </w:t>
      </w:r>
      <w:r w:rsidR="005B2736" w:rsidRPr="003130A3">
        <w:rPr>
          <w:rFonts w:cs="Segoe UI"/>
          <w:b/>
          <w:bCs/>
        </w:rPr>
        <w:t>kterým se stanoví pokyny ke stanovení finančních oprav, které mají být provedeny u výdajů financovaných Unií za nedodržení platných pravidel pro zadávání veřejných zakázek</w:t>
      </w:r>
      <w:r>
        <w:rPr>
          <w:rStyle w:val="Znakapoznpodarou"/>
          <w:rFonts w:cs="Segoe UI"/>
        </w:rPr>
        <w:footnoteReference w:id="28"/>
      </w:r>
      <w:r w:rsidR="008C6586" w:rsidRPr="00F7188E">
        <w:rPr>
          <w:rFonts w:cs="Segoe UI"/>
        </w:rPr>
        <w:t>, a</w:t>
      </w:r>
      <w:r w:rsidR="006946B6" w:rsidRPr="00F7188E">
        <w:rPr>
          <w:rFonts w:cs="Segoe UI"/>
        </w:rPr>
        <w:t>/nebo</w:t>
      </w:r>
      <w:r w:rsidR="008C6586" w:rsidRPr="00F7188E">
        <w:rPr>
          <w:rFonts w:cs="Segoe UI"/>
        </w:rPr>
        <w:t xml:space="preserve"> </w:t>
      </w:r>
      <w:r w:rsidR="003D1047" w:rsidRPr="00F7188E">
        <w:rPr>
          <w:rFonts w:cs="Segoe UI"/>
        </w:rPr>
        <w:t>v souladu s </w:t>
      </w:r>
      <w:r w:rsidR="009A0056" w:rsidRPr="00F7188E">
        <w:rPr>
          <w:rFonts w:cs="Segoe UI"/>
        </w:rPr>
        <w:t xml:space="preserve">přílohou </w:t>
      </w:r>
      <w:r w:rsidR="009A0056">
        <w:rPr>
          <w:rFonts w:cs="Segoe UI"/>
        </w:rPr>
        <w:t xml:space="preserve">č. 06d Pravidel pro žadatele a příjemce podpory v Operačním programu Životní prostředí pro období 2021-2027– </w:t>
      </w:r>
      <w:r w:rsidR="009A0056" w:rsidRPr="00753F8C">
        <w:rPr>
          <w:rFonts w:cs="Segoe UI"/>
          <w:b/>
          <w:bCs/>
        </w:rPr>
        <w:t xml:space="preserve">„Přehled finančních oprav při porušení </w:t>
      </w:r>
      <w:r w:rsidR="00100803">
        <w:rPr>
          <w:rFonts w:cs="Segoe UI"/>
          <w:b/>
          <w:bCs/>
        </w:rPr>
        <w:t>pravidel</w:t>
      </w:r>
      <w:r w:rsidR="00100803" w:rsidRPr="00753F8C">
        <w:rPr>
          <w:rFonts w:cs="Segoe UI"/>
          <w:b/>
          <w:bCs/>
        </w:rPr>
        <w:t xml:space="preserve"> </w:t>
      </w:r>
      <w:r w:rsidR="009A0056" w:rsidRPr="00753F8C">
        <w:rPr>
          <w:rFonts w:cs="Segoe UI"/>
          <w:b/>
          <w:bCs/>
        </w:rPr>
        <w:t>p</w:t>
      </w:r>
      <w:r w:rsidR="009A0056">
        <w:rPr>
          <w:rFonts w:cs="Segoe UI"/>
          <w:b/>
          <w:bCs/>
        </w:rPr>
        <w:t>ro</w:t>
      </w:r>
      <w:r w:rsidR="009A0056" w:rsidRPr="00753F8C">
        <w:rPr>
          <w:rFonts w:cs="Segoe UI"/>
          <w:b/>
          <w:bCs/>
        </w:rPr>
        <w:t xml:space="preserve"> zadávání veřejných zakázek</w:t>
      </w:r>
      <w:r w:rsidR="00100803">
        <w:rPr>
          <w:rFonts w:cs="Segoe UI"/>
          <w:b/>
          <w:bCs/>
        </w:rPr>
        <w:t xml:space="preserve"> v Operačním programu Životní prostředí pro období 2021-2027</w:t>
      </w:r>
      <w:r w:rsidR="009A0056" w:rsidRPr="00753F8C">
        <w:rPr>
          <w:rFonts w:cs="Segoe UI"/>
          <w:b/>
          <w:bCs/>
        </w:rPr>
        <w:t>“</w:t>
      </w:r>
      <w:r w:rsidR="009A0056">
        <w:rPr>
          <w:rFonts w:cs="Segoe UI"/>
        </w:rPr>
        <w:t xml:space="preserve">, </w:t>
      </w:r>
      <w:r w:rsidR="009A0056" w:rsidRPr="00FB7248">
        <w:rPr>
          <w:rFonts w:cs="Segoe UI"/>
        </w:rPr>
        <w:t>případně</w:t>
      </w:r>
      <w:r w:rsidR="009A0056">
        <w:rPr>
          <w:rFonts w:cs="Segoe UI"/>
        </w:rPr>
        <w:t xml:space="preserve"> </w:t>
      </w:r>
      <w:r w:rsidR="005E3C5D">
        <w:rPr>
          <w:rFonts w:cs="Segoe UI"/>
        </w:rPr>
        <w:t xml:space="preserve">v souladu s </w:t>
      </w:r>
      <w:r w:rsidR="003D1047" w:rsidRPr="00F7188E">
        <w:rPr>
          <w:rFonts w:cs="Segoe UI"/>
        </w:rPr>
        <w:t>přílohou k právnímu aktu o poskytnutí podpory</w:t>
      </w:r>
      <w:r w:rsidR="004D110D">
        <w:rPr>
          <w:rFonts w:cs="Segoe UI"/>
        </w:rPr>
        <w:t>,</w:t>
      </w:r>
      <w:r w:rsidR="008C6586" w:rsidRPr="00F7188E">
        <w:rPr>
          <w:rFonts w:cs="Segoe UI"/>
        </w:rPr>
        <w:t xml:space="preserve"> </w:t>
      </w:r>
      <w:r w:rsidR="009A0056">
        <w:rPr>
          <w:rFonts w:cs="Segoe UI"/>
        </w:rPr>
        <w:t>je-li k němu dokument o stanovení finančních oprav připojen</w:t>
      </w:r>
      <w:r w:rsidR="008C6586" w:rsidRPr="00F7188E">
        <w:rPr>
          <w:rFonts w:cs="Segoe UI"/>
        </w:rPr>
        <w:t>.</w:t>
      </w:r>
    </w:p>
    <w:p w14:paraId="56075398" w14:textId="77777777" w:rsidR="007F4F51" w:rsidRPr="00F7188E" w:rsidRDefault="009D5B81" w:rsidP="00CD3F76">
      <w:pPr>
        <w:pStyle w:val="Odstavecseseznamem"/>
        <w:rPr>
          <w:rFonts w:cs="Segoe UI"/>
        </w:rPr>
      </w:pPr>
      <w:r w:rsidRPr="00F7188E">
        <w:rPr>
          <w:rFonts w:cs="Segoe UI"/>
        </w:rPr>
        <w:t>Zprostředkující subjekt oznámí příjemci podpory navržení finanční opravy. K navržené finanční opravě se může příjemce podpory vyjádřit</w:t>
      </w:r>
      <w:r w:rsidR="009A0056">
        <w:rPr>
          <w:rFonts w:cs="Segoe UI"/>
        </w:rPr>
        <w:t xml:space="preserve"> ve lhůtě 15 dní ode dne doručení oznámení</w:t>
      </w:r>
      <w:r w:rsidRPr="00F7188E">
        <w:rPr>
          <w:rFonts w:cs="Segoe UI"/>
        </w:rPr>
        <w:t>.</w:t>
      </w:r>
    </w:p>
    <w:p w14:paraId="721EC8CE" w14:textId="77777777" w:rsidR="00701A0A" w:rsidRPr="00F7188E" w:rsidRDefault="009D5B81" w:rsidP="00011A48">
      <w:pPr>
        <w:keepNext/>
        <w:spacing w:before="360" w:after="120" w:line="264" w:lineRule="auto"/>
        <w:jc w:val="both"/>
        <w:rPr>
          <w:rFonts w:ascii="Segoe UI" w:hAnsi="Segoe UI" w:cs="Segoe UI"/>
          <w:b/>
          <w:caps/>
          <w:color w:val="808080" w:themeColor="background1" w:themeShade="80"/>
          <w:sz w:val="22"/>
          <w:szCs w:val="22"/>
        </w:rPr>
      </w:pPr>
      <w:r w:rsidRPr="00F7188E">
        <w:rPr>
          <w:rFonts w:ascii="Segoe UI" w:hAnsi="Segoe UI" w:cs="Segoe UI"/>
          <w:b/>
          <w:caps/>
          <w:color w:val="808080" w:themeColor="background1" w:themeShade="80"/>
          <w:sz w:val="22"/>
          <w:szCs w:val="22"/>
        </w:rPr>
        <w:lastRenderedPageBreak/>
        <w:t>PŘÍLOHY – NEZÁVAZNÉ</w:t>
      </w:r>
    </w:p>
    <w:p w14:paraId="220A77D4" w14:textId="77777777" w:rsidR="0005611F" w:rsidRPr="00F7188E" w:rsidRDefault="009D5B81" w:rsidP="00CD3F76">
      <w:pPr>
        <w:spacing w:line="264" w:lineRule="auto"/>
        <w:jc w:val="both"/>
        <w:rPr>
          <w:rFonts w:ascii="Segoe UI" w:hAnsi="Segoe UI" w:cs="Segoe UI"/>
        </w:rPr>
      </w:pPr>
      <w:r w:rsidRPr="00F7188E">
        <w:rPr>
          <w:rFonts w:ascii="Segoe UI" w:hAnsi="Segoe UI" w:cs="Segoe UI"/>
        </w:rPr>
        <w:t>Příloha č. 1 – Formulář se zadávacími podmínkami</w:t>
      </w:r>
    </w:p>
    <w:p w14:paraId="06A3D690" w14:textId="77777777" w:rsidR="0005611F" w:rsidRPr="00F7188E" w:rsidRDefault="009D5B81" w:rsidP="00CD3F76">
      <w:pPr>
        <w:spacing w:line="264" w:lineRule="auto"/>
        <w:jc w:val="both"/>
        <w:rPr>
          <w:rFonts w:ascii="Segoe UI" w:hAnsi="Segoe UI" w:cs="Segoe UI"/>
        </w:rPr>
      </w:pPr>
      <w:r w:rsidRPr="00F7188E">
        <w:rPr>
          <w:rFonts w:ascii="Segoe UI" w:hAnsi="Segoe UI" w:cs="Segoe UI"/>
        </w:rPr>
        <w:t>Příloha č. 2</w:t>
      </w:r>
      <w:r w:rsidR="00292FBE" w:rsidRPr="00F7188E">
        <w:rPr>
          <w:rFonts w:ascii="Segoe UI" w:hAnsi="Segoe UI" w:cs="Segoe UI"/>
        </w:rPr>
        <w:t xml:space="preserve"> – Pověření komise</w:t>
      </w:r>
      <w:r w:rsidR="00531488">
        <w:rPr>
          <w:rFonts w:ascii="Segoe UI" w:hAnsi="Segoe UI" w:cs="Segoe UI"/>
        </w:rPr>
        <w:t xml:space="preserve"> </w:t>
      </w:r>
      <w:r w:rsidRPr="00F7188E">
        <w:rPr>
          <w:rFonts w:ascii="Segoe UI" w:hAnsi="Segoe UI" w:cs="Segoe UI"/>
        </w:rPr>
        <w:t>/</w:t>
      </w:r>
      <w:r w:rsidR="00531488">
        <w:rPr>
          <w:rFonts w:ascii="Segoe UI" w:hAnsi="Segoe UI" w:cs="Segoe UI"/>
        </w:rPr>
        <w:t xml:space="preserve"> </w:t>
      </w:r>
      <w:r w:rsidRPr="00F7188E">
        <w:rPr>
          <w:rFonts w:ascii="Segoe UI" w:hAnsi="Segoe UI" w:cs="Segoe UI"/>
        </w:rPr>
        <w:t>jiné osoby k otevírání, posouzení a hodnocení nabídek</w:t>
      </w:r>
    </w:p>
    <w:p w14:paraId="566AFDEB" w14:textId="77777777" w:rsidR="0005611F" w:rsidRPr="00F7188E" w:rsidRDefault="009D5B81" w:rsidP="00CD3F76">
      <w:pPr>
        <w:spacing w:line="264" w:lineRule="auto"/>
        <w:jc w:val="both"/>
        <w:rPr>
          <w:rFonts w:ascii="Segoe UI" w:hAnsi="Segoe UI" w:cs="Segoe UI"/>
        </w:rPr>
      </w:pPr>
      <w:r w:rsidRPr="00F7188E">
        <w:rPr>
          <w:rFonts w:ascii="Segoe UI" w:hAnsi="Segoe UI" w:cs="Segoe UI"/>
        </w:rPr>
        <w:t>Příloha č. 3 – Čestné prohlášení o neexistenci střetu zájmů</w:t>
      </w:r>
    </w:p>
    <w:p w14:paraId="619C15A2" w14:textId="77777777" w:rsidR="00B70993" w:rsidRPr="00F7188E" w:rsidRDefault="009D5B81" w:rsidP="00CD3F76">
      <w:pPr>
        <w:spacing w:line="264" w:lineRule="auto"/>
        <w:jc w:val="both"/>
        <w:rPr>
          <w:rFonts w:ascii="Segoe UI" w:hAnsi="Segoe UI" w:cs="Segoe UI"/>
        </w:rPr>
      </w:pPr>
      <w:r w:rsidRPr="00F7188E">
        <w:rPr>
          <w:rFonts w:ascii="Segoe UI" w:hAnsi="Segoe UI" w:cs="Segoe UI"/>
        </w:rPr>
        <w:t>Příloha č. 4 – Protokol o otevírání, posouzení a hodnocení nabídek</w:t>
      </w:r>
    </w:p>
    <w:p w14:paraId="3BF6CBF5" w14:textId="77777777" w:rsidR="00542545" w:rsidRPr="00F7188E" w:rsidRDefault="009D5B81" w:rsidP="00CD3F76">
      <w:pPr>
        <w:spacing w:line="264" w:lineRule="auto"/>
        <w:jc w:val="both"/>
        <w:rPr>
          <w:rFonts w:ascii="Segoe UI" w:hAnsi="Segoe UI" w:cs="Segoe UI"/>
        </w:rPr>
      </w:pPr>
      <w:r w:rsidRPr="00F7188E">
        <w:rPr>
          <w:rFonts w:ascii="Segoe UI" w:hAnsi="Segoe UI" w:cs="Segoe UI"/>
        </w:rPr>
        <w:t>Příloha č. 5 – Oznámení o výsledku výběrového řízení</w:t>
      </w:r>
    </w:p>
    <w:p w14:paraId="05FB4342" w14:textId="77777777" w:rsidR="00B70993" w:rsidRPr="00F7188E" w:rsidRDefault="009D5B81" w:rsidP="00CD3F76">
      <w:pPr>
        <w:spacing w:line="264" w:lineRule="auto"/>
        <w:rPr>
          <w:rFonts w:ascii="Segoe UI" w:hAnsi="Segoe UI" w:cs="Segoe UI"/>
        </w:rPr>
      </w:pPr>
      <w:r w:rsidRPr="00F7188E">
        <w:rPr>
          <w:rFonts w:ascii="Segoe UI" w:hAnsi="Segoe UI" w:cs="Segoe UI"/>
        </w:rPr>
        <w:t xml:space="preserve">Příloha č. </w:t>
      </w:r>
      <w:r w:rsidR="00542545" w:rsidRPr="00F7188E">
        <w:rPr>
          <w:rFonts w:ascii="Segoe UI" w:hAnsi="Segoe UI" w:cs="Segoe UI"/>
        </w:rPr>
        <w:t>6</w:t>
      </w:r>
      <w:r w:rsidRPr="00F7188E">
        <w:rPr>
          <w:rFonts w:ascii="Segoe UI" w:hAnsi="Segoe UI" w:cs="Segoe UI"/>
        </w:rPr>
        <w:t xml:space="preserve"> – Čestné prohlášení k vyloučení střetu zájmů</w:t>
      </w:r>
    </w:p>
    <w:p w14:paraId="134FF8DF" w14:textId="77777777" w:rsidR="009E4582" w:rsidRPr="00F7188E" w:rsidRDefault="009D5B81" w:rsidP="00CD3F76">
      <w:pPr>
        <w:spacing w:line="264" w:lineRule="auto"/>
        <w:rPr>
          <w:rFonts w:ascii="Segoe UI" w:hAnsi="Segoe UI" w:cs="Segoe UI"/>
          <w:sz w:val="22"/>
          <w:szCs w:val="22"/>
        </w:rPr>
      </w:pPr>
      <w:r w:rsidRPr="00F7188E">
        <w:rPr>
          <w:rFonts w:ascii="Segoe UI" w:hAnsi="Segoe UI" w:cs="Segoe UI"/>
        </w:rPr>
        <w:t xml:space="preserve">Příloha č. </w:t>
      </w:r>
      <w:r w:rsidR="00542545" w:rsidRPr="00F7188E">
        <w:rPr>
          <w:rFonts w:ascii="Segoe UI" w:hAnsi="Segoe UI" w:cs="Segoe UI"/>
        </w:rPr>
        <w:t>7</w:t>
      </w:r>
      <w:r w:rsidRPr="00F7188E">
        <w:rPr>
          <w:rFonts w:ascii="Segoe UI" w:hAnsi="Segoe UI" w:cs="Segoe UI"/>
        </w:rPr>
        <w:t xml:space="preserve"> – Čestné prohlášení ve vztahu k </w:t>
      </w:r>
      <w:r w:rsidR="00EB1A96">
        <w:rPr>
          <w:rFonts w:ascii="Segoe UI" w:hAnsi="Segoe UI" w:cs="Segoe UI"/>
        </w:rPr>
        <w:t>mezinárodním sankcím</w:t>
      </w:r>
      <w:r w:rsidRPr="00F7188E">
        <w:rPr>
          <w:rFonts w:ascii="Segoe UI" w:hAnsi="Segoe UI" w:cs="Segoe UI"/>
          <w:sz w:val="22"/>
          <w:szCs w:val="22"/>
        </w:rPr>
        <w:br w:type="page"/>
      </w:r>
    </w:p>
    <w:p w14:paraId="7E0B37D5" w14:textId="77777777" w:rsidR="008D117B" w:rsidRPr="00F7188E" w:rsidRDefault="009D5B81" w:rsidP="005903A3">
      <w:pPr>
        <w:pStyle w:val="Ploha"/>
        <w:spacing w:after="0" w:line="264" w:lineRule="auto"/>
        <w:ind w:left="1843" w:hanging="1843"/>
        <w:rPr>
          <w:rFonts w:ascii="Segoe UI" w:hAnsi="Segoe UI" w:cs="Segoe UI"/>
          <w:color w:val="808080" w:themeColor="background1" w:themeShade="80"/>
          <w:sz w:val="22"/>
          <w:szCs w:val="22"/>
        </w:rPr>
      </w:pPr>
      <w:bookmarkStart w:id="125" w:name="_Toc11953657"/>
      <w:bookmarkStart w:id="126" w:name="_Toc124071939"/>
      <w:bookmarkStart w:id="127" w:name="_Toc231979381"/>
      <w:r w:rsidRPr="00F7188E">
        <w:rPr>
          <w:rFonts w:ascii="Segoe UI" w:hAnsi="Segoe UI" w:cs="Segoe UI"/>
          <w:color w:val="808080" w:themeColor="background1" w:themeShade="80"/>
          <w:sz w:val="22"/>
          <w:szCs w:val="22"/>
        </w:rPr>
        <w:lastRenderedPageBreak/>
        <w:t xml:space="preserve">Příloha č. 1 – Formulář </w:t>
      </w:r>
      <w:r w:rsidR="006239EF" w:rsidRPr="00F7188E">
        <w:rPr>
          <w:rFonts w:ascii="Segoe UI" w:hAnsi="Segoe UI" w:cs="Segoe UI"/>
          <w:color w:val="808080" w:themeColor="background1" w:themeShade="80"/>
          <w:sz w:val="22"/>
          <w:szCs w:val="22"/>
        </w:rPr>
        <w:t>se</w:t>
      </w:r>
      <w:r w:rsidRPr="00F7188E">
        <w:rPr>
          <w:rFonts w:ascii="Segoe UI" w:hAnsi="Segoe UI" w:cs="Segoe UI"/>
          <w:color w:val="808080" w:themeColor="background1" w:themeShade="80"/>
          <w:sz w:val="22"/>
          <w:szCs w:val="22"/>
        </w:rPr>
        <w:t xml:space="preserve"> zadávací</w:t>
      </w:r>
      <w:r w:rsidR="006239EF" w:rsidRPr="00F7188E">
        <w:rPr>
          <w:rFonts w:ascii="Segoe UI" w:hAnsi="Segoe UI" w:cs="Segoe UI"/>
          <w:color w:val="808080" w:themeColor="background1" w:themeShade="80"/>
          <w:sz w:val="22"/>
          <w:szCs w:val="22"/>
        </w:rPr>
        <w:t>mi podmínkami</w:t>
      </w:r>
      <w:bookmarkEnd w:id="125"/>
      <w:bookmarkEnd w:id="126"/>
      <w:bookmarkEnd w:id="127"/>
    </w:p>
    <w:tbl>
      <w:tblPr>
        <w:tblStyle w:val="Mkatabulky"/>
        <w:tblW w:w="0" w:type="auto"/>
        <w:tblLook w:val="04A0" w:firstRow="1" w:lastRow="0" w:firstColumn="1" w:lastColumn="0" w:noHBand="0" w:noVBand="1"/>
      </w:tblPr>
      <w:tblGrid>
        <w:gridCol w:w="9070"/>
      </w:tblGrid>
      <w:tr w:rsidR="00417432" w14:paraId="47D73A8A" w14:textId="77777777" w:rsidTr="00DC72DC">
        <w:tc>
          <w:tcPr>
            <w:tcW w:w="9072" w:type="dxa"/>
            <w:tcBorders>
              <w:top w:val="nil"/>
              <w:left w:val="nil"/>
              <w:right w:val="nil"/>
            </w:tcBorders>
          </w:tcPr>
          <w:p w14:paraId="0F69E8C2" w14:textId="77777777" w:rsidR="00BB7049" w:rsidRPr="00F7188E" w:rsidRDefault="00BB7049" w:rsidP="00CD3F76">
            <w:pPr>
              <w:spacing w:line="264" w:lineRule="auto"/>
              <w:jc w:val="both"/>
              <w:rPr>
                <w:rFonts w:ascii="Segoe UI" w:hAnsi="Segoe UI" w:cs="Segoe UI"/>
                <w:b/>
              </w:rPr>
            </w:pPr>
            <w:bookmarkStart w:id="128" w:name="_Toc11953658"/>
          </w:p>
          <w:p w14:paraId="6D13100C"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VÝZVA K PODÁNÍ NABÍDEK</w:t>
            </w:r>
          </w:p>
          <w:p w14:paraId="0F5B97B2" w14:textId="77777777" w:rsidR="00D329A7" w:rsidRPr="00F7188E" w:rsidRDefault="00D329A7" w:rsidP="00CD3F76">
            <w:pPr>
              <w:spacing w:line="264" w:lineRule="auto"/>
              <w:jc w:val="both"/>
              <w:rPr>
                <w:rFonts w:ascii="Segoe UI" w:hAnsi="Segoe UI" w:cs="Segoe UI"/>
                <w:b/>
              </w:rPr>
            </w:pPr>
          </w:p>
        </w:tc>
      </w:tr>
      <w:tr w:rsidR="00417432" w14:paraId="37DF01AF" w14:textId="77777777" w:rsidTr="00DC72DC">
        <w:tc>
          <w:tcPr>
            <w:tcW w:w="9072" w:type="dxa"/>
          </w:tcPr>
          <w:p w14:paraId="26EDA6C9"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06244105"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20F30D87" w14:textId="77777777" w:rsidTr="00DC72DC">
        <w:tc>
          <w:tcPr>
            <w:tcW w:w="9072" w:type="dxa"/>
          </w:tcPr>
          <w:p w14:paraId="01505824"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Název zakázky:</w:t>
            </w:r>
          </w:p>
          <w:p w14:paraId="02520E16" w14:textId="77777777" w:rsidR="0005611F" w:rsidRPr="00F7188E" w:rsidRDefault="0005611F" w:rsidP="00CD3F76">
            <w:pPr>
              <w:spacing w:line="264" w:lineRule="auto"/>
              <w:jc w:val="both"/>
              <w:rPr>
                <w:rFonts w:ascii="Segoe UI" w:hAnsi="Segoe UI" w:cs="Segoe UI"/>
                <w:i/>
              </w:rPr>
            </w:pPr>
          </w:p>
        </w:tc>
      </w:tr>
      <w:tr w:rsidR="00417432" w14:paraId="73C7375E" w14:textId="77777777" w:rsidTr="00DC72DC">
        <w:tc>
          <w:tcPr>
            <w:tcW w:w="9072" w:type="dxa"/>
          </w:tcPr>
          <w:p w14:paraId="275AC77A"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Druh zakázky:</w:t>
            </w:r>
          </w:p>
          <w:p w14:paraId="60A34CD3"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dodávky, služby nebo stavební práce</w:t>
            </w:r>
          </w:p>
        </w:tc>
      </w:tr>
      <w:tr w:rsidR="00417432" w14:paraId="6359DD22" w14:textId="77777777" w:rsidTr="00DC72DC">
        <w:tc>
          <w:tcPr>
            <w:tcW w:w="9072" w:type="dxa"/>
          </w:tcPr>
          <w:p w14:paraId="3CA40B48"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Informace o rozdělení zakázky na části:</w:t>
            </w:r>
          </w:p>
          <w:p w14:paraId="7C51A5FD"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i/>
              </w:rPr>
              <w:t xml:space="preserve">Zakázka je rozdělena na následující </w:t>
            </w:r>
            <w:r w:rsidR="00CE7C58" w:rsidRPr="00F7188E">
              <w:rPr>
                <w:rFonts w:ascii="Segoe UI" w:hAnsi="Segoe UI" w:cs="Segoe UI"/>
                <w:i/>
              </w:rPr>
              <w:t>části:</w:t>
            </w:r>
            <w:r w:rsidRPr="00F7188E">
              <w:rPr>
                <w:rFonts w:ascii="Segoe UI" w:hAnsi="Segoe UI" w:cs="Segoe UI"/>
                <w:i/>
              </w:rPr>
              <w:t xml:space="preserve"> / Zakázka není rozdělena na části.</w:t>
            </w:r>
          </w:p>
        </w:tc>
      </w:tr>
      <w:tr w:rsidR="00417432" w14:paraId="249D746D" w14:textId="77777777" w:rsidTr="00DC72DC">
        <w:tc>
          <w:tcPr>
            <w:tcW w:w="9072" w:type="dxa"/>
          </w:tcPr>
          <w:p w14:paraId="098555D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Lhůta pro podání nabídky:</w:t>
            </w:r>
          </w:p>
          <w:p w14:paraId="5B3BEA6E"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datum (dd. mm. rrrr), hodina (hh:mm)</w:t>
            </w:r>
          </w:p>
        </w:tc>
      </w:tr>
      <w:tr w:rsidR="00417432" w14:paraId="5FAEC80F" w14:textId="77777777" w:rsidTr="00DC72DC">
        <w:tc>
          <w:tcPr>
            <w:tcW w:w="9072" w:type="dxa"/>
          </w:tcPr>
          <w:p w14:paraId="478833B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Místo pro podání nabídky:</w:t>
            </w:r>
          </w:p>
          <w:p w14:paraId="4F35D810"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adresa, místnost příp. jiná bližší specifikace</w:t>
            </w:r>
            <w:r w:rsidR="00530EA6" w:rsidRPr="00F7188E">
              <w:rPr>
                <w:rFonts w:ascii="Segoe UI" w:hAnsi="Segoe UI" w:cs="Segoe UI"/>
                <w:i/>
              </w:rPr>
              <w:t xml:space="preserve"> (v případě zakázky vyšší hodnoty je povinnost uvést informaci, že otevírání nabídek se mohou zúčastnit účastníci, kteří podali nabídku ve lhůtě pro podání nabídek, vyjma případu, kde se jedná o otevírání nabídek v elektronické podobě prostřednictvím elektronického nástroje)</w:t>
            </w:r>
          </w:p>
        </w:tc>
      </w:tr>
      <w:tr w:rsidR="00417432" w14:paraId="38FEE645" w14:textId="77777777" w:rsidTr="00DC72DC">
        <w:tc>
          <w:tcPr>
            <w:tcW w:w="9072" w:type="dxa"/>
          </w:tcPr>
          <w:p w14:paraId="4F3DD704"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Elektronický nástroj pro podání nabídky:</w:t>
            </w:r>
          </w:p>
          <w:p w14:paraId="126EA00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i/>
              </w:rPr>
              <w:t>pokud jsou nabídky podávány elektronicky</w:t>
            </w:r>
          </w:p>
        </w:tc>
      </w:tr>
      <w:tr w:rsidR="00417432" w14:paraId="419E0961" w14:textId="77777777" w:rsidTr="00DC72DC">
        <w:tc>
          <w:tcPr>
            <w:tcW w:w="9072" w:type="dxa"/>
          </w:tcPr>
          <w:p w14:paraId="25D4ACDA"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Předmět zakázky:</w:t>
            </w:r>
          </w:p>
          <w:p w14:paraId="6AF7DB1E"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specifikace předmětu zakázky v podrobnostech nezbytných pro zpracování nabídky (lze odkázat</w:t>
            </w:r>
            <w:r w:rsidR="00790853" w:rsidRPr="00F7188E">
              <w:rPr>
                <w:rFonts w:ascii="Segoe UI" w:hAnsi="Segoe UI" w:cs="Segoe UI"/>
                <w:i/>
              </w:rPr>
              <w:t xml:space="preserve"> </w:t>
            </w:r>
            <w:r w:rsidRPr="00F7188E">
              <w:rPr>
                <w:rFonts w:ascii="Segoe UI" w:hAnsi="Segoe UI" w:cs="Segoe UI"/>
                <w:i/>
              </w:rPr>
              <w:t>na</w:t>
            </w:r>
            <w:r w:rsidR="00790853" w:rsidRPr="00F7188E">
              <w:rPr>
                <w:rFonts w:ascii="Segoe UI" w:hAnsi="Segoe UI" w:cs="Segoe UI"/>
                <w:i/>
              </w:rPr>
              <w:t> </w:t>
            </w:r>
            <w:r w:rsidRPr="00F7188E">
              <w:rPr>
                <w:rFonts w:ascii="Segoe UI" w:hAnsi="Segoe UI" w:cs="Segoe UI"/>
                <w:i/>
              </w:rPr>
              <w:t>samostatné přílohy, např. projektovou dokumentaci)</w:t>
            </w:r>
          </w:p>
        </w:tc>
      </w:tr>
      <w:tr w:rsidR="00417432" w14:paraId="68B547C0" w14:textId="77777777" w:rsidTr="00DC72DC">
        <w:tc>
          <w:tcPr>
            <w:tcW w:w="9072" w:type="dxa"/>
          </w:tcPr>
          <w:p w14:paraId="66DAB543"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Kritéria hodnocení:</w:t>
            </w:r>
          </w:p>
          <w:p w14:paraId="6F68C22C" w14:textId="77777777" w:rsidR="0005611F" w:rsidRPr="00F7188E" w:rsidRDefault="009D5B81" w:rsidP="00CD3F76">
            <w:pPr>
              <w:tabs>
                <w:tab w:val="left" w:pos="4536"/>
              </w:tabs>
              <w:spacing w:line="264" w:lineRule="auto"/>
              <w:jc w:val="both"/>
              <w:rPr>
                <w:rFonts w:ascii="Segoe UI" w:hAnsi="Segoe UI" w:cs="Segoe UI"/>
                <w:i/>
              </w:rPr>
            </w:pPr>
            <w:r w:rsidRPr="00F7188E">
              <w:rPr>
                <w:rFonts w:ascii="Segoe UI" w:hAnsi="Segoe UI" w:cs="Segoe UI"/>
                <w:i/>
              </w:rPr>
              <w:t>1) kritérium váha (v %) nebo jiný matematický vztah</w:t>
            </w:r>
          </w:p>
          <w:p w14:paraId="20EE1556" w14:textId="20F5D934" w:rsidR="0005611F" w:rsidRPr="00F7188E" w:rsidRDefault="009D5B81" w:rsidP="00CD3F76">
            <w:pPr>
              <w:tabs>
                <w:tab w:val="left" w:pos="4536"/>
              </w:tabs>
              <w:spacing w:line="264" w:lineRule="auto"/>
              <w:jc w:val="both"/>
              <w:rPr>
                <w:rFonts w:ascii="Segoe UI" w:hAnsi="Segoe UI" w:cs="Segoe UI"/>
                <w:i/>
              </w:rPr>
            </w:pPr>
            <w:r w:rsidRPr="00F7188E">
              <w:rPr>
                <w:rFonts w:ascii="Segoe UI" w:hAnsi="Segoe UI" w:cs="Segoe UI"/>
                <w:i/>
              </w:rPr>
              <w:t xml:space="preserve">lze stanovit i kritéria hodnocení spojená s předmětem zakázky, která vyjadřují kvalitativní, environmentální nebo sociální hlediska (kritéria kvality), blíže definovány v odst. 2.10.11 </w:t>
            </w:r>
            <w:r w:rsidR="00BB7049" w:rsidRPr="00F7188E">
              <w:rPr>
                <w:rFonts w:ascii="Segoe UI" w:hAnsi="Segoe UI" w:cs="Segoe UI"/>
              </w:rPr>
              <w:br/>
            </w:r>
            <w:r w:rsidRPr="00F7188E">
              <w:rPr>
                <w:rFonts w:ascii="Segoe UI" w:hAnsi="Segoe UI" w:cs="Segoe UI"/>
                <w:i/>
              </w:rPr>
              <w:t>a 2.10.12 Pokynů</w:t>
            </w:r>
            <w:r w:rsidR="5C3F78F9" w:rsidRPr="00F7188E">
              <w:rPr>
                <w:rFonts w:ascii="Segoe UI" w:hAnsi="Segoe UI" w:cs="Segoe UI"/>
                <w:i/>
                <w:iCs/>
              </w:rPr>
              <w:t>.</w:t>
            </w:r>
          </w:p>
        </w:tc>
      </w:tr>
      <w:tr w:rsidR="00417432" w14:paraId="43B21D96" w14:textId="77777777" w:rsidTr="00DC72DC">
        <w:tc>
          <w:tcPr>
            <w:tcW w:w="9072" w:type="dxa"/>
          </w:tcPr>
          <w:p w14:paraId="0D8E83D8"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Metoda hodnocení nabídek:</w:t>
            </w:r>
          </w:p>
          <w:p w14:paraId="2F64A8F2"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přesný popis způsobu hodnocení jednotlivých kritérií hodnocení</w:t>
            </w:r>
          </w:p>
        </w:tc>
      </w:tr>
      <w:tr w:rsidR="00417432" w14:paraId="18BB9A45" w14:textId="77777777" w:rsidTr="00DC72DC">
        <w:tc>
          <w:tcPr>
            <w:tcW w:w="9072" w:type="dxa"/>
          </w:tcPr>
          <w:p w14:paraId="2325DCE2"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Způsob jednání s účastníky výběrového řízení:</w:t>
            </w:r>
          </w:p>
          <w:p w14:paraId="7E979853"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pokud zadavatel s účastníky hodlá o nabídkách jednat</w:t>
            </w:r>
          </w:p>
        </w:tc>
      </w:tr>
      <w:tr w:rsidR="00417432" w14:paraId="769B214B" w14:textId="77777777" w:rsidTr="00DC72DC">
        <w:tc>
          <w:tcPr>
            <w:tcW w:w="9072" w:type="dxa"/>
          </w:tcPr>
          <w:p w14:paraId="701A151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Podmínky a požadavky na zpracování nabídky:</w:t>
            </w:r>
          </w:p>
          <w:p w14:paraId="33A907C0"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jaké údaje týkající se předmětu zakázky a jeho realizace mají dodavatelé v nabídkách uvést,</w:t>
            </w:r>
            <w:r w:rsidR="00790853" w:rsidRPr="00F7188E">
              <w:rPr>
                <w:rFonts w:ascii="Segoe UI" w:hAnsi="Segoe UI" w:cs="Segoe UI"/>
                <w:i/>
              </w:rPr>
              <w:t xml:space="preserve"> </w:t>
            </w:r>
            <w:r w:rsidRPr="00F7188E">
              <w:rPr>
                <w:rFonts w:ascii="Segoe UI" w:hAnsi="Segoe UI" w:cs="Segoe UI"/>
                <w:i/>
              </w:rPr>
              <w:t>aby</w:t>
            </w:r>
            <w:r w:rsidR="00790853" w:rsidRPr="00F7188E">
              <w:rPr>
                <w:rFonts w:ascii="Segoe UI" w:hAnsi="Segoe UI" w:cs="Segoe UI"/>
                <w:i/>
              </w:rPr>
              <w:t> </w:t>
            </w:r>
            <w:r w:rsidRPr="00F7188E">
              <w:rPr>
                <w:rFonts w:ascii="Segoe UI" w:hAnsi="Segoe UI" w:cs="Segoe UI"/>
                <w:i/>
              </w:rPr>
              <w:t>mohl zadavatel posoudit soulad nabídky se zadávacími podmínkami</w:t>
            </w:r>
          </w:p>
        </w:tc>
      </w:tr>
      <w:tr w:rsidR="00417432" w14:paraId="75FEEF25" w14:textId="77777777" w:rsidTr="00DC72DC">
        <w:tc>
          <w:tcPr>
            <w:tcW w:w="9072" w:type="dxa"/>
          </w:tcPr>
          <w:p w14:paraId="38594491"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Požadavek na způsob zpracování nabídkové ceny:</w:t>
            </w:r>
          </w:p>
          <w:p w14:paraId="53A82E24"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včetně uvedení ceny bez DPH a/nebo včetně DPH</w:t>
            </w:r>
          </w:p>
        </w:tc>
      </w:tr>
      <w:tr w:rsidR="00417432" w14:paraId="14CA7209" w14:textId="77777777" w:rsidTr="00DC72DC">
        <w:tc>
          <w:tcPr>
            <w:tcW w:w="9072" w:type="dxa"/>
          </w:tcPr>
          <w:p w14:paraId="50295700"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Doba a místo plnění zakázky:</w:t>
            </w:r>
          </w:p>
          <w:p w14:paraId="5CFB7EE1"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 xml:space="preserve">předpokládaný termín zahájení plnění, plnění od – do, plnění v dnech, </w:t>
            </w:r>
            <w:r w:rsidR="003C225E" w:rsidRPr="00F7188E">
              <w:rPr>
                <w:rFonts w:ascii="Segoe UI" w:hAnsi="Segoe UI" w:cs="Segoe UI"/>
                <w:i/>
              </w:rPr>
              <w:t>týdnech</w:t>
            </w:r>
            <w:r w:rsidRPr="00F7188E">
              <w:rPr>
                <w:rFonts w:ascii="Segoe UI" w:hAnsi="Segoe UI" w:cs="Segoe UI"/>
                <w:i/>
              </w:rPr>
              <w:t xml:space="preserve"> apod., </w:t>
            </w:r>
          </w:p>
          <w:p w14:paraId="373F5C73"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konkrétní určení místa plnění</w:t>
            </w:r>
          </w:p>
        </w:tc>
      </w:tr>
      <w:tr w:rsidR="00417432" w14:paraId="029E0984" w14:textId="77777777" w:rsidTr="00DC72DC">
        <w:tc>
          <w:tcPr>
            <w:tcW w:w="9072" w:type="dxa"/>
          </w:tcPr>
          <w:p w14:paraId="358576F9"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Požadavky na varianty nabídek:</w:t>
            </w:r>
          </w:p>
          <w:p w14:paraId="5C31EEAB"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pokud zadavatel varianty nabídek připouští</w:t>
            </w:r>
          </w:p>
        </w:tc>
      </w:tr>
      <w:tr w:rsidR="00417432" w14:paraId="7B24078A" w14:textId="77777777" w:rsidTr="00DC72DC">
        <w:tc>
          <w:tcPr>
            <w:tcW w:w="9072" w:type="dxa"/>
          </w:tcPr>
          <w:p w14:paraId="03DFB5F1" w14:textId="77777777" w:rsidR="0005611F" w:rsidRPr="00F7188E" w:rsidRDefault="009D5B81" w:rsidP="007D5B3E">
            <w:pPr>
              <w:keepNext/>
              <w:spacing w:line="264" w:lineRule="auto"/>
              <w:jc w:val="both"/>
              <w:rPr>
                <w:rFonts w:ascii="Segoe UI" w:hAnsi="Segoe UI" w:cs="Segoe UI"/>
              </w:rPr>
            </w:pPr>
            <w:r w:rsidRPr="00F7188E">
              <w:rPr>
                <w:rFonts w:ascii="Segoe UI" w:hAnsi="Segoe UI" w:cs="Segoe UI"/>
                <w:b/>
              </w:rPr>
              <w:lastRenderedPageBreak/>
              <w:t>Vysvětlení zadávacích podmínek:</w:t>
            </w:r>
          </w:p>
          <w:p w14:paraId="38539FBE"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dodavatel je oprávněn po zadavateli požadovat vysvětlení zadávacích podmínek. Písemná žádost musí být zadavateli doručena nejpozději 4 pracovní dny před uplynutím lhůty pro podání nabídek.</w:t>
            </w:r>
          </w:p>
        </w:tc>
      </w:tr>
      <w:tr w:rsidR="00417432" w14:paraId="606C6853" w14:textId="77777777" w:rsidTr="00530EA6">
        <w:tc>
          <w:tcPr>
            <w:tcW w:w="9072" w:type="dxa"/>
          </w:tcPr>
          <w:p w14:paraId="30422DA6" w14:textId="77777777" w:rsidR="00530EA6" w:rsidRPr="00F7188E" w:rsidRDefault="009D5B81" w:rsidP="00CD3F76">
            <w:pPr>
              <w:spacing w:line="264" w:lineRule="auto"/>
              <w:rPr>
                <w:rFonts w:ascii="Segoe UI" w:hAnsi="Segoe UI" w:cs="Segoe UI"/>
              </w:rPr>
            </w:pPr>
            <w:r w:rsidRPr="00F7188E">
              <w:rPr>
                <w:rFonts w:ascii="Segoe UI" w:hAnsi="Segoe UI" w:cs="Segoe UI"/>
                <w:b/>
              </w:rPr>
              <w:t>Výhrada změn závazku ze smlouvy:</w:t>
            </w:r>
          </w:p>
          <w:p w14:paraId="75DDFE29" w14:textId="77777777" w:rsidR="00530EA6" w:rsidRPr="00F7188E" w:rsidRDefault="009D5B81" w:rsidP="00CD3F76">
            <w:pPr>
              <w:tabs>
                <w:tab w:val="left" w:pos="1320"/>
              </w:tabs>
              <w:spacing w:line="264" w:lineRule="auto"/>
              <w:jc w:val="both"/>
              <w:rPr>
                <w:rFonts w:ascii="Segoe UI" w:hAnsi="Segoe UI" w:cs="Segoe UI"/>
                <w:b/>
              </w:rPr>
            </w:pPr>
            <w:r w:rsidRPr="00F7188E">
              <w:rPr>
                <w:rFonts w:ascii="Segoe UI" w:hAnsi="Segoe UI" w:cs="Segoe UI"/>
                <w:i/>
              </w:rPr>
              <w:t>pokud zadavatel využije výhradu změny závazku ze smlouvy, jednoznačně vymezí podmínky pro tuto změnu a její obsah, přičemž nesmí dojít ke změně celkové povahy zakázky</w:t>
            </w:r>
          </w:p>
        </w:tc>
      </w:tr>
      <w:tr w:rsidR="00417432" w14:paraId="4017175E" w14:textId="77777777" w:rsidTr="00530EA6">
        <w:tc>
          <w:tcPr>
            <w:tcW w:w="9072" w:type="dxa"/>
          </w:tcPr>
          <w:p w14:paraId="39EB14B1"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Požadavky na prokázání kvalifikace:</w:t>
            </w:r>
          </w:p>
          <w:p w14:paraId="0A858A4B"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pokud zadavatel požaduje prokázání kvalifikace – NEPOVINNÉ</w:t>
            </w:r>
          </w:p>
        </w:tc>
      </w:tr>
      <w:tr w:rsidR="00417432" w14:paraId="04378DCA" w14:textId="77777777" w:rsidTr="00530EA6">
        <w:tc>
          <w:tcPr>
            <w:tcW w:w="9072" w:type="dxa"/>
          </w:tcPr>
          <w:p w14:paraId="50E84CDC" w14:textId="77777777" w:rsidR="00530EA6" w:rsidRPr="00F7188E" w:rsidRDefault="009D5B81" w:rsidP="00CD3F76">
            <w:pPr>
              <w:spacing w:line="264" w:lineRule="auto"/>
              <w:rPr>
                <w:rFonts w:ascii="Segoe UI" w:hAnsi="Segoe UI" w:cs="Segoe UI"/>
                <w:b/>
              </w:rPr>
            </w:pPr>
            <w:r w:rsidRPr="00F7188E">
              <w:rPr>
                <w:rFonts w:ascii="Segoe UI" w:hAnsi="Segoe UI" w:cs="Segoe UI"/>
                <w:b/>
              </w:rPr>
              <w:t>Způsob prokázání kvalifikace vybraným dodavatelem před uzavřením smlouvy:</w:t>
            </w:r>
          </w:p>
          <w:p w14:paraId="7AD97A58" w14:textId="77777777" w:rsidR="00530EA6" w:rsidRPr="00F7188E" w:rsidRDefault="009D5B81" w:rsidP="00CD3F76">
            <w:pPr>
              <w:spacing w:line="264" w:lineRule="auto"/>
              <w:jc w:val="both"/>
              <w:rPr>
                <w:rFonts w:ascii="Segoe UI" w:hAnsi="Segoe UI" w:cs="Segoe UI"/>
                <w:b/>
              </w:rPr>
            </w:pPr>
            <w:r w:rsidRPr="00F7188E">
              <w:rPr>
                <w:rFonts w:ascii="Segoe UI" w:hAnsi="Segoe UI" w:cs="Segoe UI"/>
                <w:i/>
              </w:rPr>
              <w:t>pokud zadavatel požaduje předložení dokladů o kvalifikaci v určité formě od vybraného dodavatele před uzavřením smlouvy – NEPOVINNÉ</w:t>
            </w:r>
          </w:p>
        </w:tc>
      </w:tr>
      <w:tr w:rsidR="00417432" w14:paraId="7EFA89AB" w14:textId="77777777" w:rsidTr="00530EA6">
        <w:tc>
          <w:tcPr>
            <w:tcW w:w="9072" w:type="dxa"/>
          </w:tcPr>
          <w:p w14:paraId="62472FC2"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Obchodní podmínky</w:t>
            </w:r>
            <w:r w:rsidR="00530EA6" w:rsidRPr="00F7188E">
              <w:rPr>
                <w:rFonts w:ascii="Segoe UI" w:hAnsi="Segoe UI" w:cs="Segoe UI"/>
                <w:b/>
              </w:rPr>
              <w:t xml:space="preserve"> a jiné smluvní podmínky</w:t>
            </w:r>
            <w:r w:rsidRPr="00F7188E">
              <w:rPr>
                <w:rFonts w:ascii="Segoe UI" w:hAnsi="Segoe UI" w:cs="Segoe UI"/>
                <w:b/>
              </w:rPr>
              <w:t>:</w:t>
            </w:r>
          </w:p>
          <w:p w14:paraId="60001A37"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obchodní podmínky, které jsou dodavatelé povinni zahrnout do svých nabídek (nebo zadavatel přiloží jako samostatnou přílohu závazný vzor smlouvy) – NEPOVINNÉ</w:t>
            </w:r>
          </w:p>
        </w:tc>
      </w:tr>
      <w:tr w:rsidR="00417432" w14:paraId="763B5C5E" w14:textId="77777777" w:rsidTr="00530EA6">
        <w:tc>
          <w:tcPr>
            <w:tcW w:w="9072" w:type="dxa"/>
          </w:tcPr>
          <w:p w14:paraId="6C804F38"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Požadavky na specifikaci případných poddodavatelů:</w:t>
            </w:r>
          </w:p>
          <w:p w14:paraId="116BF8FA"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požadavky na uvedení případných poddodavatelů, jejich identifikačních údajů (obchodní firma / název / jméno, příjmení, sídlo, IČO a věcné vymezení plnění dodaného jejich prostřednictvím – NEPOVINNÉ</w:t>
            </w:r>
          </w:p>
        </w:tc>
      </w:tr>
      <w:tr w:rsidR="00417432" w14:paraId="2187AD64" w14:textId="77777777" w:rsidTr="00530EA6">
        <w:tc>
          <w:tcPr>
            <w:tcW w:w="9072" w:type="dxa"/>
          </w:tcPr>
          <w:p w14:paraId="5E538246"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b/>
              </w:rPr>
              <w:t>Zvláštní podmínky plnění zakázky:</w:t>
            </w:r>
          </w:p>
          <w:p w14:paraId="44B9A8A5"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zejména v oblasti vlivu předmětu zakázky na životní prostředí, sociálních důsledků vyplývajících z</w:t>
            </w:r>
            <w:r w:rsidR="00790853" w:rsidRPr="00F7188E">
              <w:rPr>
                <w:rFonts w:ascii="Segoe UI" w:hAnsi="Segoe UI" w:cs="Segoe UI"/>
                <w:i/>
              </w:rPr>
              <w:t> </w:t>
            </w:r>
            <w:r w:rsidRPr="00F7188E">
              <w:rPr>
                <w:rFonts w:ascii="Segoe UI" w:hAnsi="Segoe UI" w:cs="Segoe UI"/>
                <w:i/>
              </w:rPr>
              <w:t>předmětu zakázky, hospodářské oblasti nebo inovací – NEPOVINNÉ</w:t>
            </w:r>
          </w:p>
        </w:tc>
      </w:tr>
      <w:tr w:rsidR="00417432" w14:paraId="3C6D2628" w14:textId="77777777" w:rsidTr="00530EA6">
        <w:trPr>
          <w:trHeight w:val="70"/>
        </w:trPr>
        <w:tc>
          <w:tcPr>
            <w:tcW w:w="9072" w:type="dxa"/>
          </w:tcPr>
          <w:p w14:paraId="6D139AEF"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Přílohy zadávacích podmínek:</w:t>
            </w:r>
          </w:p>
          <w:p w14:paraId="242BB937"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např. projektová dokumentace, závazný vzor smlouvy</w:t>
            </w:r>
          </w:p>
        </w:tc>
      </w:tr>
    </w:tbl>
    <w:p w14:paraId="425DA8B1" w14:textId="77777777" w:rsidR="0005611F" w:rsidRPr="00F7188E" w:rsidRDefault="0005611F" w:rsidP="00CD3F76">
      <w:pPr>
        <w:spacing w:line="264" w:lineRule="auto"/>
        <w:jc w:val="both"/>
        <w:rPr>
          <w:rFonts w:ascii="Segoe UI" w:hAnsi="Segoe UI" w:cs="Segoe UI"/>
          <w:sz w:val="22"/>
          <w:szCs w:val="22"/>
        </w:rPr>
      </w:pPr>
    </w:p>
    <w:p w14:paraId="1E1D782D" w14:textId="77777777" w:rsidR="0005611F" w:rsidRPr="00F7188E" w:rsidRDefault="0005611F" w:rsidP="00CD3F76">
      <w:pPr>
        <w:pStyle w:val="Ploha"/>
        <w:spacing w:after="0" w:line="264" w:lineRule="auto"/>
        <w:ind w:left="1843" w:hanging="1843"/>
        <w:jc w:val="both"/>
        <w:rPr>
          <w:rFonts w:ascii="Segoe UI" w:hAnsi="Segoe UI" w:cs="Segoe UI"/>
          <w:sz w:val="22"/>
          <w:szCs w:val="22"/>
        </w:rPr>
      </w:pPr>
    </w:p>
    <w:p w14:paraId="6B982312" w14:textId="77777777" w:rsidR="0005611F" w:rsidRPr="00F7188E" w:rsidRDefault="009D5B81" w:rsidP="00CD3F76">
      <w:pPr>
        <w:spacing w:line="264" w:lineRule="auto"/>
        <w:jc w:val="both"/>
        <w:rPr>
          <w:rFonts w:ascii="Segoe UI" w:hAnsi="Segoe UI" w:cs="Segoe UI"/>
          <w:b/>
          <w:caps/>
          <w:sz w:val="22"/>
          <w:szCs w:val="22"/>
        </w:rPr>
      </w:pPr>
      <w:r w:rsidRPr="00F7188E">
        <w:rPr>
          <w:rFonts w:ascii="Segoe UI" w:hAnsi="Segoe UI" w:cs="Segoe UI"/>
          <w:sz w:val="22"/>
          <w:szCs w:val="22"/>
        </w:rPr>
        <w:br w:type="page"/>
      </w:r>
    </w:p>
    <w:p w14:paraId="468669BE" w14:textId="77777777" w:rsidR="00F926D0" w:rsidRPr="00F7188E" w:rsidRDefault="009D5B81" w:rsidP="005903A3">
      <w:pPr>
        <w:pStyle w:val="Ploha"/>
        <w:spacing w:after="0" w:line="264" w:lineRule="auto"/>
        <w:rPr>
          <w:rFonts w:ascii="Segoe UI" w:hAnsi="Segoe UI" w:cs="Segoe UI"/>
          <w:color w:val="73767D"/>
          <w:sz w:val="22"/>
          <w:szCs w:val="22"/>
        </w:rPr>
      </w:pPr>
      <w:bookmarkStart w:id="129" w:name="_Toc7182231"/>
      <w:bookmarkStart w:id="130" w:name="_Toc72918001"/>
      <w:bookmarkStart w:id="131" w:name="_Toc124071940"/>
      <w:bookmarkStart w:id="132" w:name="_Toc231979382"/>
      <w:r w:rsidRPr="00F7188E">
        <w:rPr>
          <w:rFonts w:ascii="Segoe UI" w:hAnsi="Segoe UI" w:cs="Segoe UI"/>
          <w:color w:val="73767D"/>
          <w:sz w:val="22"/>
          <w:szCs w:val="22"/>
        </w:rPr>
        <w:lastRenderedPageBreak/>
        <w:t xml:space="preserve">Příloha č. 2 – Pověření komise / jiné osoby k otevírání, posouzení </w:t>
      </w:r>
      <w:r w:rsidRPr="00F7188E">
        <w:rPr>
          <w:rFonts w:ascii="Segoe UI" w:hAnsi="Segoe UI" w:cs="Segoe UI"/>
          <w:color w:val="73767D"/>
          <w:sz w:val="22"/>
          <w:szCs w:val="22"/>
        </w:rPr>
        <w:br/>
        <w:t>a hodnocení nabídek</w:t>
      </w:r>
      <w:bookmarkEnd w:id="129"/>
      <w:bookmarkEnd w:id="130"/>
      <w:bookmarkEnd w:id="131"/>
      <w:bookmarkEnd w:id="132"/>
    </w:p>
    <w:p w14:paraId="2D936FC6" w14:textId="77777777" w:rsidR="003C225E" w:rsidRPr="00F7188E" w:rsidRDefault="003C225E" w:rsidP="00CD3F76">
      <w:pPr>
        <w:spacing w:line="264" w:lineRule="auto"/>
        <w:rPr>
          <w:rFonts w:ascii="Segoe UI" w:hAnsi="Segoe UI" w:cs="Segoe UI"/>
        </w:rPr>
      </w:pPr>
    </w:p>
    <w:tbl>
      <w:tblPr>
        <w:tblStyle w:val="Mkatabulky"/>
        <w:tblW w:w="0" w:type="auto"/>
        <w:tblLook w:val="04A0" w:firstRow="1" w:lastRow="0" w:firstColumn="1" w:lastColumn="0" w:noHBand="0" w:noVBand="1"/>
      </w:tblPr>
      <w:tblGrid>
        <w:gridCol w:w="9070"/>
      </w:tblGrid>
      <w:tr w:rsidR="00417432" w14:paraId="32A86505" w14:textId="77777777" w:rsidTr="006F4DB6">
        <w:tc>
          <w:tcPr>
            <w:tcW w:w="9212" w:type="dxa"/>
            <w:tcBorders>
              <w:top w:val="nil"/>
              <w:left w:val="nil"/>
              <w:right w:val="nil"/>
            </w:tcBorders>
          </w:tcPr>
          <w:p w14:paraId="0C33B8ED" w14:textId="77777777" w:rsidR="00F926D0" w:rsidRPr="00F7188E" w:rsidRDefault="009D5B81" w:rsidP="005903A3">
            <w:pPr>
              <w:spacing w:line="264" w:lineRule="auto"/>
              <w:rPr>
                <w:rFonts w:ascii="Segoe UI" w:hAnsi="Segoe UI" w:cs="Segoe UI"/>
                <w:b/>
              </w:rPr>
            </w:pPr>
            <w:r w:rsidRPr="00F7188E">
              <w:rPr>
                <w:rFonts w:ascii="Segoe UI" w:hAnsi="Segoe UI" w:cs="Segoe UI"/>
                <w:b/>
              </w:rPr>
              <w:t>POVĚŘENÍ KOMISE K OTEVÍRÁNÍ, POSOUZENÍ A HODNOCENÍ NABÍDEK / POVĚŘENÍ JINÉ OSOBY K OTEVÍRÁNÍ, POSOUZENÍ A HODNOCENÍ NABÍDEK</w:t>
            </w:r>
          </w:p>
          <w:p w14:paraId="374A2634" w14:textId="77777777" w:rsidR="00845B8E" w:rsidRPr="00F7188E" w:rsidRDefault="00845B8E" w:rsidP="00CD3F76">
            <w:pPr>
              <w:spacing w:line="264" w:lineRule="auto"/>
              <w:jc w:val="both"/>
              <w:rPr>
                <w:rFonts w:ascii="Segoe UI" w:hAnsi="Segoe UI" w:cs="Segoe UI"/>
                <w:b/>
              </w:rPr>
            </w:pPr>
          </w:p>
        </w:tc>
      </w:tr>
      <w:tr w:rsidR="00417432" w14:paraId="65AD3C25" w14:textId="77777777" w:rsidTr="006F4DB6">
        <w:tc>
          <w:tcPr>
            <w:tcW w:w="9212" w:type="dxa"/>
          </w:tcPr>
          <w:p w14:paraId="01383947"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64F9FEB4"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06E51984" w14:textId="77777777" w:rsidTr="006F4DB6">
        <w:tc>
          <w:tcPr>
            <w:tcW w:w="9212" w:type="dxa"/>
          </w:tcPr>
          <w:p w14:paraId="41E94D4E"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Název zakázky:</w:t>
            </w:r>
          </w:p>
          <w:p w14:paraId="2E477876" w14:textId="77777777" w:rsidR="00F926D0" w:rsidRPr="00F7188E" w:rsidRDefault="00F926D0" w:rsidP="00CD3F76">
            <w:pPr>
              <w:spacing w:line="264" w:lineRule="auto"/>
              <w:jc w:val="both"/>
              <w:rPr>
                <w:rFonts w:ascii="Segoe UI" w:hAnsi="Segoe UI" w:cs="Segoe UI"/>
                <w:i/>
              </w:rPr>
            </w:pPr>
          </w:p>
        </w:tc>
      </w:tr>
      <w:tr w:rsidR="00417432" w14:paraId="15073B19" w14:textId="77777777" w:rsidTr="006F4DB6">
        <w:tc>
          <w:tcPr>
            <w:tcW w:w="9212" w:type="dxa"/>
          </w:tcPr>
          <w:p w14:paraId="1E109DD8" w14:textId="77777777" w:rsidR="00F926D0" w:rsidRPr="00F7188E" w:rsidRDefault="009D5B81" w:rsidP="00CD3F76">
            <w:pPr>
              <w:spacing w:line="264" w:lineRule="auto"/>
              <w:jc w:val="both"/>
              <w:rPr>
                <w:rFonts w:ascii="Segoe UI" w:hAnsi="Segoe UI" w:cs="Segoe UI"/>
              </w:rPr>
            </w:pPr>
            <w:r w:rsidRPr="00F7188E">
              <w:rPr>
                <w:rFonts w:ascii="Segoe UI" w:hAnsi="Segoe UI" w:cs="Segoe UI"/>
                <w:b/>
              </w:rPr>
              <w:t>Výše uvedený zadavatel pověřuje k otevírání, posouzení a hodnocení nabídek (komisi):</w:t>
            </w:r>
          </w:p>
          <w:p w14:paraId="7E84267B"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Jméno, příjmení</w:t>
            </w:r>
          </w:p>
          <w:p w14:paraId="2EC533AC"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Jméno, příjmení</w:t>
            </w:r>
          </w:p>
          <w:p w14:paraId="5E5C120B"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Jméno, příjmení</w:t>
            </w:r>
          </w:p>
          <w:p w14:paraId="0D2D118E"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(je vhodné pověřit i náhradníky členů komise)</w:t>
            </w:r>
          </w:p>
        </w:tc>
      </w:tr>
      <w:tr w:rsidR="00417432" w14:paraId="6185176A" w14:textId="77777777" w:rsidTr="006F4DB6">
        <w:tc>
          <w:tcPr>
            <w:tcW w:w="9212" w:type="dxa"/>
          </w:tcPr>
          <w:p w14:paraId="5172DEA3"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Usnášeníschopnost komise:</w:t>
            </w:r>
          </w:p>
          <w:p w14:paraId="3ED3E1AA"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i/>
              </w:rPr>
              <w:t>např. Komise je usnášeníschopná za přítomnosti většiny členů (náhradníků členů) komise.</w:t>
            </w:r>
          </w:p>
        </w:tc>
      </w:tr>
      <w:tr w:rsidR="00417432" w14:paraId="38F9990A" w14:textId="77777777" w:rsidTr="006F4DB6">
        <w:tc>
          <w:tcPr>
            <w:tcW w:w="9212" w:type="dxa"/>
          </w:tcPr>
          <w:p w14:paraId="49E0237C"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Střet zájmů:</w:t>
            </w:r>
          </w:p>
          <w:p w14:paraId="36BE2E0E" w14:textId="77777777" w:rsidR="00F926D0" w:rsidRPr="00F7188E" w:rsidRDefault="009D5B81" w:rsidP="00CD3F76">
            <w:pPr>
              <w:spacing w:line="264" w:lineRule="auto"/>
              <w:jc w:val="both"/>
              <w:rPr>
                <w:rFonts w:ascii="Segoe UI" w:hAnsi="Segoe UI" w:cs="Segoe UI"/>
              </w:rPr>
            </w:pPr>
            <w:r w:rsidRPr="00F7188E">
              <w:rPr>
                <w:rFonts w:ascii="Segoe UI" w:hAnsi="Segoe UI" w:cs="Segoe UI"/>
              </w:rPr>
              <w:t>Zadavatel pověřené osobě / členům (náhradníkům) komise sděluje, že osoby, které posuzují a hodnotí nabídky, nemohou být ve střetu zájmů.</w:t>
            </w:r>
          </w:p>
        </w:tc>
      </w:tr>
      <w:tr w:rsidR="00417432" w14:paraId="1B2B453F" w14:textId="77777777" w:rsidTr="006F4DB6">
        <w:tc>
          <w:tcPr>
            <w:tcW w:w="9212" w:type="dxa"/>
          </w:tcPr>
          <w:p w14:paraId="5A70F92F"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Datum a podpis zadavatele:</w:t>
            </w:r>
          </w:p>
          <w:p w14:paraId="3B147723" w14:textId="77777777" w:rsidR="00F926D0" w:rsidRPr="00F7188E" w:rsidRDefault="00F926D0" w:rsidP="00CD3F76">
            <w:pPr>
              <w:spacing w:line="264" w:lineRule="auto"/>
              <w:jc w:val="both"/>
              <w:rPr>
                <w:rFonts w:ascii="Segoe UI" w:hAnsi="Segoe UI" w:cs="Segoe UI"/>
                <w:i/>
              </w:rPr>
            </w:pPr>
          </w:p>
        </w:tc>
      </w:tr>
      <w:tr w:rsidR="00417432" w14:paraId="4766F6A5" w14:textId="77777777" w:rsidTr="006F4DB6">
        <w:tc>
          <w:tcPr>
            <w:tcW w:w="9212" w:type="dxa"/>
          </w:tcPr>
          <w:p w14:paraId="660C38F5"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Pověřené osobě / Členům komise bylo oznámeno její / jejich pověření:</w:t>
            </w:r>
          </w:p>
          <w:p w14:paraId="7DF1FC3F" w14:textId="77777777" w:rsidR="00845B8E" w:rsidRPr="00F7188E" w:rsidRDefault="009D5B81" w:rsidP="009A0056">
            <w:pPr>
              <w:spacing w:line="264" w:lineRule="auto"/>
              <w:jc w:val="both"/>
              <w:rPr>
                <w:rFonts w:ascii="Segoe UI" w:hAnsi="Segoe UI" w:cs="Segoe UI"/>
                <w:i/>
              </w:rPr>
            </w:pPr>
            <w:r w:rsidRPr="00F7188E">
              <w:rPr>
                <w:rFonts w:ascii="Segoe UI" w:hAnsi="Segoe UI" w:cs="Segoe UI"/>
                <w:i/>
              </w:rPr>
              <w:t>Jmén</w:t>
            </w:r>
            <w:r w:rsidR="009A0056">
              <w:rPr>
                <w:rFonts w:ascii="Segoe UI" w:hAnsi="Segoe UI" w:cs="Segoe UI"/>
                <w:i/>
              </w:rPr>
              <w:t>a</w:t>
            </w:r>
            <w:r w:rsidRPr="00F7188E">
              <w:rPr>
                <w:rFonts w:ascii="Segoe UI" w:hAnsi="Segoe UI" w:cs="Segoe UI"/>
                <w:i/>
              </w:rPr>
              <w:t>, příjmení, datum, podpis</w:t>
            </w:r>
          </w:p>
        </w:tc>
      </w:tr>
    </w:tbl>
    <w:p w14:paraId="5410F839" w14:textId="77777777" w:rsidR="00F926D0" w:rsidRPr="00F7188E" w:rsidRDefault="00F926D0" w:rsidP="00CD3F76">
      <w:pPr>
        <w:pStyle w:val="Ploha"/>
        <w:spacing w:after="0" w:line="264" w:lineRule="auto"/>
        <w:jc w:val="both"/>
        <w:rPr>
          <w:rFonts w:ascii="Segoe UI" w:hAnsi="Segoe UI" w:cs="Segoe UI"/>
          <w:sz w:val="22"/>
          <w:szCs w:val="22"/>
        </w:rPr>
      </w:pPr>
    </w:p>
    <w:p w14:paraId="2A0F8C35" w14:textId="77777777" w:rsidR="00F926D0" w:rsidRPr="00F7188E" w:rsidRDefault="009D5B81" w:rsidP="00CD3F76">
      <w:pPr>
        <w:spacing w:line="264" w:lineRule="auto"/>
        <w:jc w:val="both"/>
        <w:rPr>
          <w:rFonts w:ascii="Segoe UI" w:hAnsi="Segoe UI" w:cs="Segoe UI"/>
          <w:b/>
          <w:caps/>
          <w:sz w:val="22"/>
          <w:szCs w:val="22"/>
        </w:rPr>
      </w:pPr>
      <w:r w:rsidRPr="00F7188E">
        <w:rPr>
          <w:rFonts w:ascii="Segoe UI" w:hAnsi="Segoe UI" w:cs="Segoe UI"/>
          <w:sz w:val="22"/>
          <w:szCs w:val="22"/>
        </w:rPr>
        <w:br w:type="page"/>
      </w:r>
    </w:p>
    <w:p w14:paraId="31829D81" w14:textId="77777777" w:rsidR="00F926D0" w:rsidRPr="00F7188E" w:rsidRDefault="009D5B81" w:rsidP="005903A3">
      <w:pPr>
        <w:pStyle w:val="Ploha"/>
        <w:spacing w:after="0" w:line="264" w:lineRule="auto"/>
        <w:rPr>
          <w:rFonts w:ascii="Segoe UI" w:hAnsi="Segoe UI" w:cs="Segoe UI"/>
          <w:color w:val="73767D"/>
          <w:sz w:val="22"/>
          <w:szCs w:val="22"/>
        </w:rPr>
      </w:pPr>
      <w:bookmarkStart w:id="133" w:name="_Toc7182232"/>
      <w:bookmarkStart w:id="134" w:name="_Toc72918002"/>
      <w:bookmarkStart w:id="135" w:name="_Toc124071941"/>
      <w:bookmarkStart w:id="136" w:name="_Toc231979383"/>
      <w:bookmarkEnd w:id="128"/>
      <w:r w:rsidRPr="00F7188E">
        <w:rPr>
          <w:rFonts w:ascii="Segoe UI" w:hAnsi="Segoe UI" w:cs="Segoe UI"/>
          <w:color w:val="73767D"/>
          <w:sz w:val="22"/>
          <w:szCs w:val="22"/>
        </w:rPr>
        <w:lastRenderedPageBreak/>
        <w:t>Příloha č. 3 – Čestné</w:t>
      </w:r>
      <w:r w:rsidR="004A4398" w:rsidRPr="00F7188E">
        <w:rPr>
          <w:rFonts w:ascii="Segoe UI" w:hAnsi="Segoe UI" w:cs="Segoe UI"/>
          <w:color w:val="73767D"/>
          <w:sz w:val="22"/>
          <w:szCs w:val="22"/>
        </w:rPr>
        <w:t xml:space="preserve"> p</w:t>
      </w:r>
      <w:r w:rsidRPr="00F7188E">
        <w:rPr>
          <w:rFonts w:ascii="Segoe UI" w:hAnsi="Segoe UI" w:cs="Segoe UI"/>
          <w:color w:val="73767D"/>
          <w:sz w:val="22"/>
          <w:szCs w:val="22"/>
        </w:rPr>
        <w:t>rohlášení o neexistenci střetu zájmů</w:t>
      </w:r>
      <w:bookmarkEnd w:id="133"/>
      <w:bookmarkEnd w:id="134"/>
      <w:bookmarkEnd w:id="135"/>
      <w:bookmarkEnd w:id="136"/>
    </w:p>
    <w:p w14:paraId="7AE125F1" w14:textId="77777777" w:rsidR="003C225E" w:rsidRPr="00F7188E" w:rsidRDefault="003C225E" w:rsidP="00CD3F76">
      <w:pPr>
        <w:spacing w:line="264" w:lineRule="auto"/>
        <w:rPr>
          <w:rFonts w:ascii="Segoe UI" w:hAnsi="Segoe UI" w:cs="Segoe UI"/>
        </w:rPr>
      </w:pPr>
    </w:p>
    <w:tbl>
      <w:tblPr>
        <w:tblStyle w:val="Mkatabulky"/>
        <w:tblW w:w="0" w:type="auto"/>
        <w:tblLook w:val="04A0" w:firstRow="1" w:lastRow="0" w:firstColumn="1" w:lastColumn="0" w:noHBand="0" w:noVBand="1"/>
      </w:tblPr>
      <w:tblGrid>
        <w:gridCol w:w="9070"/>
      </w:tblGrid>
      <w:tr w:rsidR="00417432" w14:paraId="7BD091ED" w14:textId="77777777" w:rsidTr="00F926D0">
        <w:tc>
          <w:tcPr>
            <w:tcW w:w="9072" w:type="dxa"/>
            <w:tcBorders>
              <w:top w:val="nil"/>
              <w:left w:val="nil"/>
              <w:right w:val="nil"/>
            </w:tcBorders>
          </w:tcPr>
          <w:p w14:paraId="2A7984B7"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ČESTNÉ PROHLÁŠENÍ O NEEXISTENCI STŘETU ZÁJMŮ</w:t>
            </w:r>
          </w:p>
          <w:p w14:paraId="12E52531" w14:textId="77777777" w:rsidR="00845B8E" w:rsidRPr="00F7188E" w:rsidRDefault="00845B8E" w:rsidP="00CD3F76">
            <w:pPr>
              <w:spacing w:line="264" w:lineRule="auto"/>
              <w:jc w:val="both"/>
              <w:rPr>
                <w:rFonts w:ascii="Segoe UI" w:hAnsi="Segoe UI" w:cs="Segoe UI"/>
                <w:b/>
              </w:rPr>
            </w:pPr>
          </w:p>
        </w:tc>
      </w:tr>
      <w:tr w:rsidR="00417432" w14:paraId="1E058B76" w14:textId="77777777" w:rsidTr="00F926D0">
        <w:tc>
          <w:tcPr>
            <w:tcW w:w="9072" w:type="dxa"/>
          </w:tcPr>
          <w:p w14:paraId="0B7B3C18"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11BD161A"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46199F30" w14:textId="77777777" w:rsidTr="00F926D0">
        <w:tc>
          <w:tcPr>
            <w:tcW w:w="9072" w:type="dxa"/>
          </w:tcPr>
          <w:p w14:paraId="55C3E131"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Název zakázky:</w:t>
            </w:r>
          </w:p>
          <w:p w14:paraId="56A2FEE6" w14:textId="77777777" w:rsidR="00F926D0" w:rsidRPr="00F7188E" w:rsidRDefault="00F926D0" w:rsidP="00CD3F76">
            <w:pPr>
              <w:spacing w:line="264" w:lineRule="auto"/>
              <w:jc w:val="both"/>
              <w:rPr>
                <w:rFonts w:ascii="Segoe UI" w:hAnsi="Segoe UI" w:cs="Segoe UI"/>
                <w:i/>
              </w:rPr>
            </w:pPr>
          </w:p>
        </w:tc>
      </w:tr>
      <w:tr w:rsidR="00417432" w14:paraId="5DA5C36F" w14:textId="77777777" w:rsidTr="00F926D0">
        <w:tc>
          <w:tcPr>
            <w:tcW w:w="9072" w:type="dxa"/>
          </w:tcPr>
          <w:p w14:paraId="5FFCC1E9"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Prohlášení o neexistenci střetu zájmů:</w:t>
            </w:r>
          </w:p>
          <w:p w14:paraId="7EA800CD"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Já, níže podepsaný</w:t>
            </w:r>
            <w:r w:rsidR="00530EA6" w:rsidRPr="00F7188E">
              <w:rPr>
                <w:rFonts w:ascii="Segoe UI" w:hAnsi="Segoe UI" w:cs="Segoe UI"/>
              </w:rPr>
              <w:t xml:space="preserve"> </w:t>
            </w:r>
            <w:r w:rsidR="00530EA6" w:rsidRPr="00F7188E">
              <w:rPr>
                <w:rFonts w:ascii="Segoe UI" w:hAnsi="Segoe UI" w:cs="Segoe UI"/>
                <w:i/>
              </w:rPr>
              <w:t>jméno a příjmení</w:t>
            </w:r>
            <w:r w:rsidRPr="00F7188E">
              <w:rPr>
                <w:rFonts w:ascii="Segoe UI" w:hAnsi="Segoe UI" w:cs="Segoe UI"/>
              </w:rPr>
              <w:t>,</w:t>
            </w:r>
          </w:p>
          <w:p w14:paraId="0E33ADAA" w14:textId="77777777" w:rsidR="00F926D0" w:rsidRPr="00F7188E" w:rsidRDefault="009D5B81" w:rsidP="009A0056">
            <w:pPr>
              <w:spacing w:before="120" w:line="264" w:lineRule="auto"/>
              <w:jc w:val="both"/>
              <w:rPr>
                <w:rFonts w:ascii="Segoe UI" w:hAnsi="Segoe UI" w:cs="Segoe UI"/>
              </w:rPr>
            </w:pPr>
            <w:bookmarkStart w:id="137" w:name="_Hlk176865444"/>
            <w:r w:rsidRPr="00F7188E">
              <w:rPr>
                <w:rFonts w:ascii="Segoe UI" w:hAnsi="Segoe UI" w:cs="Segoe UI"/>
              </w:rPr>
              <w:t>jako člen (náhradník člena) komise pověřený / osoba zadavatelem pověřená pro otevírání, posouzení a hodnocení nabídek</w:t>
            </w:r>
            <w:r w:rsidR="006C33F8">
              <w:rPr>
                <w:rFonts w:ascii="Segoe UI" w:hAnsi="Segoe UI" w:cs="Segoe UI"/>
              </w:rPr>
              <w:t xml:space="preserve"> / osoba zastupující zadavatele při provádění úkonů souvisejících s výběrovým řízením</w:t>
            </w:r>
            <w:r w:rsidRPr="00F7188E">
              <w:rPr>
                <w:rFonts w:ascii="Segoe UI" w:hAnsi="Segoe UI" w:cs="Segoe UI"/>
              </w:rPr>
              <w:t>, prohlašuji, že si nejsem vědom žádného střetu zájmů, v němž bych se mohl nacházet</w:t>
            </w:r>
            <w:bookmarkEnd w:id="137"/>
            <w:r w:rsidRPr="00F7188E">
              <w:rPr>
                <w:rFonts w:ascii="Segoe UI" w:hAnsi="Segoe UI" w:cs="Segoe UI"/>
              </w:rPr>
              <w:t>.</w:t>
            </w:r>
          </w:p>
          <w:p w14:paraId="6F9A0987"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Potvrzuji, že pokud v průběhu výběrového řízení zjistím, že existuje či nastal střet zájmů, neprodleně tuto skutečnost oznámím zadavateli, a pokud se zjistí, že střet zájmů skutečně existuje, upustím od další účasti ve výběrovém řízení a od všech souvisejících činností.</w:t>
            </w:r>
          </w:p>
          <w:p w14:paraId="036C77C8"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Rovněž potvrzuji, že zachovám mlčenlivost o všech záležitostech, které mi budou svěřeny v souvislosti s výše uvedenou zakázkou. Nezveřejním žádné důvěrné informace, které mi budou sděleny nebo které zjistím v souvislosti s výše uvedenou zakázkou.</w:t>
            </w:r>
          </w:p>
          <w:p w14:paraId="733BF152"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Rovněž souhlasím, že si neponechám kopie žádných písemných informací, které mi budou poskytnuty, za účelem jejich zneužití.</w:t>
            </w:r>
          </w:p>
        </w:tc>
      </w:tr>
      <w:tr w:rsidR="00417432" w14:paraId="5579ED6B" w14:textId="77777777" w:rsidTr="00F926D0">
        <w:tc>
          <w:tcPr>
            <w:tcW w:w="9072" w:type="dxa"/>
          </w:tcPr>
          <w:p w14:paraId="3B4761DA"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Podpis:</w:t>
            </w:r>
          </w:p>
          <w:p w14:paraId="3C81AA95" w14:textId="77777777" w:rsidR="00F926D0" w:rsidRPr="00F7188E" w:rsidRDefault="009D5B81" w:rsidP="009A0056">
            <w:pPr>
              <w:spacing w:line="264" w:lineRule="auto"/>
              <w:jc w:val="both"/>
              <w:rPr>
                <w:rFonts w:ascii="Segoe UI" w:hAnsi="Segoe UI" w:cs="Segoe UI"/>
                <w:i/>
              </w:rPr>
            </w:pPr>
            <w:r w:rsidRPr="00F7188E">
              <w:rPr>
                <w:rFonts w:ascii="Segoe UI" w:hAnsi="Segoe UI" w:cs="Segoe UI"/>
                <w:i/>
              </w:rPr>
              <w:t>Jmén</w:t>
            </w:r>
            <w:r w:rsidR="009A0056">
              <w:rPr>
                <w:rFonts w:ascii="Segoe UI" w:hAnsi="Segoe UI" w:cs="Segoe UI"/>
                <w:i/>
              </w:rPr>
              <w:t>a</w:t>
            </w:r>
            <w:r w:rsidRPr="00F7188E">
              <w:rPr>
                <w:rFonts w:ascii="Segoe UI" w:hAnsi="Segoe UI" w:cs="Segoe UI"/>
                <w:i/>
              </w:rPr>
              <w:t>, příjmení, funkce, datum, podpis</w:t>
            </w:r>
          </w:p>
        </w:tc>
      </w:tr>
    </w:tbl>
    <w:p w14:paraId="4196132A" w14:textId="77777777" w:rsidR="008A582B" w:rsidRPr="00F7188E" w:rsidRDefault="008A582B" w:rsidP="00CD3F76">
      <w:pPr>
        <w:spacing w:line="264" w:lineRule="auto"/>
        <w:jc w:val="both"/>
        <w:rPr>
          <w:rFonts w:ascii="Segoe UI" w:hAnsi="Segoe UI" w:cs="Segoe UI"/>
          <w:sz w:val="22"/>
          <w:szCs w:val="22"/>
        </w:rPr>
      </w:pPr>
    </w:p>
    <w:p w14:paraId="3569FE50" w14:textId="77777777" w:rsidR="00F926D0" w:rsidRPr="00F7188E" w:rsidRDefault="009D5B81" w:rsidP="005903A3">
      <w:pPr>
        <w:pStyle w:val="Ploha"/>
        <w:spacing w:after="0" w:line="264" w:lineRule="auto"/>
        <w:rPr>
          <w:rFonts w:ascii="Segoe UI" w:hAnsi="Segoe UI" w:cs="Segoe UI"/>
          <w:color w:val="73767D"/>
          <w:sz w:val="22"/>
          <w:szCs w:val="22"/>
        </w:rPr>
      </w:pPr>
      <w:r w:rsidRPr="00F7188E">
        <w:rPr>
          <w:rFonts w:ascii="Segoe UI" w:hAnsi="Segoe UI" w:cs="Segoe UI"/>
          <w:sz w:val="22"/>
          <w:szCs w:val="22"/>
        </w:rPr>
        <w:br w:type="page"/>
      </w:r>
      <w:bookmarkStart w:id="138" w:name="_Toc7182233"/>
      <w:bookmarkStart w:id="139" w:name="_Toc72918003"/>
      <w:bookmarkStart w:id="140" w:name="_Toc124071942"/>
      <w:bookmarkStart w:id="141" w:name="_Toc231979384"/>
      <w:r w:rsidR="00292FBE" w:rsidRPr="00F7188E">
        <w:rPr>
          <w:rFonts w:ascii="Segoe UI" w:hAnsi="Segoe UI" w:cs="Segoe UI"/>
          <w:color w:val="73767D"/>
          <w:sz w:val="22"/>
          <w:szCs w:val="22"/>
        </w:rPr>
        <w:lastRenderedPageBreak/>
        <w:t>Příloha č. 4</w:t>
      </w:r>
      <w:r w:rsidRPr="00F7188E">
        <w:rPr>
          <w:rFonts w:ascii="Segoe UI" w:hAnsi="Segoe UI" w:cs="Segoe UI"/>
          <w:color w:val="73767D"/>
          <w:sz w:val="22"/>
          <w:szCs w:val="22"/>
        </w:rPr>
        <w:t xml:space="preserve"> – Protokol o otevírání, posouzení a hodnocení nabídek</w:t>
      </w:r>
      <w:bookmarkEnd w:id="138"/>
      <w:bookmarkEnd w:id="139"/>
      <w:bookmarkEnd w:id="140"/>
      <w:bookmarkEnd w:id="141"/>
    </w:p>
    <w:p w14:paraId="3E4E048D" w14:textId="77777777" w:rsidR="003C225E" w:rsidRPr="00F7188E" w:rsidRDefault="003C225E" w:rsidP="00CD3F76">
      <w:pPr>
        <w:spacing w:line="264" w:lineRule="auto"/>
        <w:rPr>
          <w:rFonts w:ascii="Segoe UI" w:hAnsi="Segoe UI" w:cs="Segoe UI"/>
        </w:rPr>
      </w:pPr>
    </w:p>
    <w:tbl>
      <w:tblPr>
        <w:tblStyle w:val="Mkatabulky"/>
        <w:tblW w:w="0" w:type="auto"/>
        <w:tblLook w:val="04A0" w:firstRow="1" w:lastRow="0" w:firstColumn="1" w:lastColumn="0" w:noHBand="0" w:noVBand="1"/>
      </w:tblPr>
      <w:tblGrid>
        <w:gridCol w:w="9070"/>
      </w:tblGrid>
      <w:tr w:rsidR="00417432" w14:paraId="0ACB7237" w14:textId="77777777" w:rsidTr="00F926D0">
        <w:tc>
          <w:tcPr>
            <w:tcW w:w="9072" w:type="dxa"/>
            <w:tcBorders>
              <w:top w:val="nil"/>
              <w:left w:val="nil"/>
              <w:right w:val="nil"/>
            </w:tcBorders>
          </w:tcPr>
          <w:p w14:paraId="5211659F" w14:textId="77777777" w:rsidR="00F926D0" w:rsidRPr="00F7188E" w:rsidRDefault="009D5B81" w:rsidP="005903A3">
            <w:pPr>
              <w:spacing w:line="264" w:lineRule="auto"/>
              <w:rPr>
                <w:rFonts w:ascii="Segoe UI" w:hAnsi="Segoe UI" w:cs="Segoe UI"/>
                <w:b/>
              </w:rPr>
            </w:pPr>
            <w:r w:rsidRPr="00F7188E">
              <w:rPr>
                <w:rFonts w:ascii="Segoe UI" w:hAnsi="Segoe UI" w:cs="Segoe UI"/>
                <w:b/>
              </w:rPr>
              <w:t>PROTOKOL O OTEVÍRÁNÍ, POSOUZENÍ A HODNOCENÍ NABÍDEK</w:t>
            </w:r>
          </w:p>
          <w:p w14:paraId="00745AC9" w14:textId="77777777" w:rsidR="00845B8E" w:rsidRPr="00F7188E" w:rsidRDefault="00845B8E" w:rsidP="00CD3F76">
            <w:pPr>
              <w:spacing w:line="264" w:lineRule="auto"/>
              <w:jc w:val="both"/>
              <w:rPr>
                <w:rFonts w:ascii="Segoe UI" w:hAnsi="Segoe UI" w:cs="Segoe UI"/>
                <w:b/>
              </w:rPr>
            </w:pPr>
          </w:p>
        </w:tc>
      </w:tr>
      <w:tr w:rsidR="00417432" w14:paraId="1153D4CB" w14:textId="77777777" w:rsidTr="00F926D0">
        <w:tc>
          <w:tcPr>
            <w:tcW w:w="9072" w:type="dxa"/>
          </w:tcPr>
          <w:p w14:paraId="39E96D5E"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4B1575C5" w14:textId="16F544DD"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w:t>
            </w:r>
            <w:r w:rsidR="009A0056">
              <w:rPr>
                <w:rFonts w:ascii="Segoe UI" w:hAnsi="Segoe UI" w:cs="Segoe UI"/>
                <w:i/>
              </w:rPr>
              <w:t xml:space="preserve"> </w:t>
            </w:r>
            <w:r w:rsidRPr="00F7188E">
              <w:rPr>
                <w:rFonts w:ascii="Segoe UI" w:hAnsi="Segoe UI" w:cs="Segoe UI"/>
                <w:i/>
              </w:rPr>
              <w:t xml:space="preserve">/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w:t>
            </w:r>
          </w:p>
        </w:tc>
      </w:tr>
      <w:tr w:rsidR="00417432" w14:paraId="0E52697B" w14:textId="77777777" w:rsidTr="00F926D0">
        <w:tc>
          <w:tcPr>
            <w:tcW w:w="9072" w:type="dxa"/>
          </w:tcPr>
          <w:p w14:paraId="58173B7F" w14:textId="77777777" w:rsidR="00F926D0" w:rsidRPr="00C906F8" w:rsidRDefault="009D5B81" w:rsidP="00CD3F76">
            <w:pPr>
              <w:spacing w:line="264" w:lineRule="auto"/>
              <w:jc w:val="both"/>
              <w:rPr>
                <w:rFonts w:ascii="Segoe UI" w:hAnsi="Segoe UI" w:cs="Segoe UI"/>
                <w:b/>
              </w:rPr>
            </w:pPr>
            <w:r w:rsidRPr="00F7188E">
              <w:rPr>
                <w:rFonts w:ascii="Segoe UI" w:hAnsi="Segoe UI" w:cs="Segoe UI"/>
                <w:b/>
              </w:rPr>
              <w:t>Název zakázky:</w:t>
            </w:r>
          </w:p>
        </w:tc>
      </w:tr>
      <w:tr w:rsidR="00417432" w14:paraId="199492CA" w14:textId="77777777" w:rsidTr="00F926D0">
        <w:tc>
          <w:tcPr>
            <w:tcW w:w="9072" w:type="dxa"/>
          </w:tcPr>
          <w:p w14:paraId="0AA54E35"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Datum a čas zahájení otevírání obálek:</w:t>
            </w:r>
          </w:p>
          <w:p w14:paraId="02B5F56A"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datum (dd. mm. rrrr), čas (hh:mm)</w:t>
            </w:r>
          </w:p>
        </w:tc>
      </w:tr>
      <w:tr w:rsidR="00417432" w14:paraId="787DFB76" w14:textId="77777777" w:rsidTr="00F926D0">
        <w:tc>
          <w:tcPr>
            <w:tcW w:w="9072" w:type="dxa"/>
          </w:tcPr>
          <w:p w14:paraId="73D01A76"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Přítomné osoby:</w:t>
            </w:r>
          </w:p>
          <w:p w14:paraId="119411DD"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zadavatel, pověřená osoba / komise, případně jiné osoby (přítomné osoby musí podepsat prohlášení o neexistenci střetu zájmů)</w:t>
            </w:r>
          </w:p>
        </w:tc>
      </w:tr>
      <w:tr w:rsidR="00417432" w14:paraId="7939866A" w14:textId="77777777" w:rsidTr="00F926D0">
        <w:tc>
          <w:tcPr>
            <w:tcW w:w="9072" w:type="dxa"/>
          </w:tcPr>
          <w:p w14:paraId="1424D634"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Seznam doručených nabídek:</w:t>
            </w:r>
          </w:p>
          <w:p w14:paraId="643A57F0" w14:textId="77777777" w:rsidR="00530EA6" w:rsidRPr="00F7188E" w:rsidRDefault="009D5B81" w:rsidP="00CD3F76">
            <w:pPr>
              <w:spacing w:line="264" w:lineRule="auto"/>
              <w:jc w:val="both"/>
              <w:rPr>
                <w:rFonts w:ascii="Segoe UI" w:hAnsi="Segoe UI" w:cs="Segoe UI"/>
                <w:i/>
              </w:rPr>
            </w:pPr>
            <w:r w:rsidRPr="00F7188E">
              <w:rPr>
                <w:rFonts w:ascii="Segoe UI" w:hAnsi="Segoe UI" w:cs="Segoe UI"/>
              </w:rPr>
              <w:t>Nabídka č. 1</w:t>
            </w:r>
          </w:p>
          <w:p w14:paraId="2D4C843B" w14:textId="77777777" w:rsidR="00F926D0" w:rsidRPr="00F7188E" w:rsidRDefault="009D5B81" w:rsidP="009A0056">
            <w:pPr>
              <w:pStyle w:val="Odstavecseseznamem"/>
              <w:numPr>
                <w:ilvl w:val="0"/>
                <w:numId w:val="32"/>
              </w:numPr>
              <w:spacing w:before="0"/>
              <w:ind w:left="316" w:hanging="284"/>
              <w:rPr>
                <w:rFonts w:cs="Segoe UI"/>
                <w:i/>
              </w:rPr>
            </w:pPr>
            <w:r w:rsidRPr="00F7188E">
              <w:rPr>
                <w:rFonts w:cs="Segoe UI"/>
                <w:i/>
              </w:rPr>
              <w:t xml:space="preserve">u </w:t>
            </w:r>
            <w:r w:rsidRPr="00F7188E">
              <w:rPr>
                <w:rFonts w:cs="Segoe UI"/>
                <w:i/>
                <w:u w:val="single"/>
              </w:rPr>
              <w:t>právnické osoby</w:t>
            </w:r>
            <w:r w:rsidRPr="00F7188E">
              <w:rPr>
                <w:rFonts w:cs="Segoe UI"/>
                <w:i/>
              </w:rPr>
              <w:t xml:space="preserve"> obchodní firma nebo název, právní forma, sídlo, identifikační číslo</w:t>
            </w:r>
            <w:r w:rsidR="009A0056">
              <w:rPr>
                <w:rFonts w:cs="Segoe UI"/>
                <w:i/>
              </w:rPr>
              <w:t xml:space="preserve"> </w:t>
            </w:r>
            <w:r w:rsidRPr="00F7188E">
              <w:rPr>
                <w:rFonts w:cs="Segoe UI"/>
                <w:i/>
              </w:rPr>
              <w:t xml:space="preserve">/ u </w:t>
            </w:r>
            <w:r w:rsidRPr="00F7188E">
              <w:rPr>
                <w:rFonts w:cs="Segoe UI"/>
                <w:i/>
                <w:u w:val="single"/>
              </w:rPr>
              <w:t>fyzické osoby</w:t>
            </w:r>
            <w:r w:rsidRPr="00F7188E">
              <w:rPr>
                <w:rFonts w:cs="Segoe UI"/>
                <w:i/>
              </w:rPr>
              <w:t xml:space="preserve"> obchodní firma nebo jméno a příjmení, identifikační číslo</w:t>
            </w:r>
          </w:p>
          <w:p w14:paraId="6B799071" w14:textId="77777777" w:rsidR="00530EA6" w:rsidRPr="00F7188E" w:rsidRDefault="009D5B81" w:rsidP="009A0056">
            <w:pPr>
              <w:pStyle w:val="Odstavecseseznamem"/>
              <w:numPr>
                <w:ilvl w:val="0"/>
                <w:numId w:val="32"/>
              </w:numPr>
              <w:spacing w:before="0"/>
              <w:ind w:left="316" w:hanging="284"/>
              <w:rPr>
                <w:rFonts w:cs="Segoe UI"/>
                <w:i/>
              </w:rPr>
            </w:pPr>
            <w:r w:rsidRPr="00F7188E">
              <w:rPr>
                <w:rFonts w:cs="Segoe UI"/>
                <w:i/>
              </w:rPr>
              <w:t>datum a čas doručení nabídky</w:t>
            </w:r>
          </w:p>
          <w:p w14:paraId="31A7240E" w14:textId="77777777" w:rsidR="00530EA6" w:rsidRPr="00F7188E" w:rsidRDefault="009D5B81" w:rsidP="00CD3F76">
            <w:pPr>
              <w:spacing w:line="264" w:lineRule="auto"/>
              <w:jc w:val="both"/>
              <w:rPr>
                <w:rFonts w:ascii="Segoe UI" w:hAnsi="Segoe UI" w:cs="Segoe UI"/>
                <w:i/>
              </w:rPr>
            </w:pPr>
            <w:r w:rsidRPr="00F7188E">
              <w:rPr>
                <w:rFonts w:ascii="Segoe UI" w:hAnsi="Segoe UI" w:cs="Segoe UI"/>
              </w:rPr>
              <w:t>Nabídka č. 2</w:t>
            </w:r>
          </w:p>
          <w:p w14:paraId="741F013A" w14:textId="77777777" w:rsidR="00530EA6" w:rsidRPr="00F7188E" w:rsidRDefault="009D5B81" w:rsidP="009A0056">
            <w:pPr>
              <w:pStyle w:val="Odstavecseseznamem"/>
              <w:numPr>
                <w:ilvl w:val="0"/>
                <w:numId w:val="32"/>
              </w:numPr>
              <w:spacing w:before="0"/>
              <w:ind w:left="316" w:hanging="284"/>
              <w:rPr>
                <w:rFonts w:cs="Segoe UI"/>
                <w:i/>
              </w:rPr>
            </w:pPr>
            <w:r w:rsidRPr="00F7188E">
              <w:rPr>
                <w:rFonts w:cs="Segoe UI"/>
                <w:i/>
              </w:rPr>
              <w:t xml:space="preserve">u </w:t>
            </w:r>
            <w:r w:rsidRPr="00F7188E">
              <w:rPr>
                <w:rFonts w:cs="Segoe UI"/>
                <w:i/>
                <w:u w:val="single"/>
              </w:rPr>
              <w:t>právnické osoby</w:t>
            </w:r>
            <w:r w:rsidRPr="00F7188E">
              <w:rPr>
                <w:rFonts w:cs="Segoe UI"/>
                <w:i/>
              </w:rPr>
              <w:t xml:space="preserve"> obchodní firma nebo název, právní forma, sídlo, identifikační číslo</w:t>
            </w:r>
            <w:r>
              <w:rPr>
                <w:rFonts w:cs="Segoe UI"/>
                <w:i/>
              </w:rPr>
              <w:t xml:space="preserve"> </w:t>
            </w:r>
            <w:r w:rsidRPr="00F7188E">
              <w:rPr>
                <w:rFonts w:cs="Segoe UI"/>
                <w:i/>
              </w:rPr>
              <w:t xml:space="preserve">/ u </w:t>
            </w:r>
            <w:r w:rsidRPr="00F7188E">
              <w:rPr>
                <w:rFonts w:cs="Segoe UI"/>
                <w:i/>
                <w:u w:val="single"/>
              </w:rPr>
              <w:t>fyzické osoby</w:t>
            </w:r>
            <w:r w:rsidRPr="00F7188E">
              <w:rPr>
                <w:rFonts w:cs="Segoe UI"/>
                <w:i/>
              </w:rPr>
              <w:t xml:space="preserve"> obchodní firma nebo jméno a příjmení, identifikační číslo</w:t>
            </w:r>
          </w:p>
          <w:p w14:paraId="647F0D99" w14:textId="77777777" w:rsidR="00F926D0" w:rsidRPr="00F7188E" w:rsidRDefault="009D5B81" w:rsidP="009A0056">
            <w:pPr>
              <w:pStyle w:val="Odstavecseseznamem"/>
              <w:numPr>
                <w:ilvl w:val="0"/>
                <w:numId w:val="32"/>
              </w:numPr>
              <w:spacing w:before="0"/>
              <w:ind w:left="316" w:hanging="284"/>
              <w:rPr>
                <w:rFonts w:cs="Segoe UI"/>
                <w:i/>
              </w:rPr>
            </w:pPr>
            <w:r w:rsidRPr="00F7188E">
              <w:rPr>
                <w:rFonts w:cs="Segoe UI"/>
                <w:i/>
              </w:rPr>
              <w:t>datum a čas doručení nabídky</w:t>
            </w:r>
          </w:p>
        </w:tc>
      </w:tr>
      <w:tr w:rsidR="00417432" w14:paraId="0F051739" w14:textId="77777777" w:rsidTr="00F926D0">
        <w:tc>
          <w:tcPr>
            <w:tcW w:w="9072" w:type="dxa"/>
          </w:tcPr>
          <w:p w14:paraId="2EE67690"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Posouzení nabídek:</w:t>
            </w:r>
          </w:p>
          <w:p w14:paraId="5A5F3513" w14:textId="77777777" w:rsidR="00F926D0" w:rsidRPr="00F7188E" w:rsidRDefault="009D5B81" w:rsidP="00CD3F76">
            <w:pPr>
              <w:tabs>
                <w:tab w:val="left" w:pos="3975"/>
              </w:tabs>
              <w:spacing w:line="264" w:lineRule="auto"/>
              <w:jc w:val="both"/>
              <w:rPr>
                <w:rFonts w:ascii="Segoe UI" w:hAnsi="Segoe UI" w:cs="Segoe UI"/>
              </w:rPr>
            </w:pPr>
            <w:r w:rsidRPr="00F7188E">
              <w:rPr>
                <w:rFonts w:ascii="Segoe UI" w:hAnsi="Segoe UI" w:cs="Segoe UI"/>
              </w:rPr>
              <w:t>Nabídka č. 1</w:t>
            </w:r>
          </w:p>
          <w:p w14:paraId="1183EDAD" w14:textId="77777777" w:rsidR="00F926D0" w:rsidRPr="00F7188E" w:rsidRDefault="009D5B81" w:rsidP="009A0056">
            <w:pPr>
              <w:pStyle w:val="Odstavecseseznamem"/>
              <w:numPr>
                <w:ilvl w:val="0"/>
                <w:numId w:val="36"/>
              </w:numPr>
              <w:spacing w:before="0"/>
              <w:ind w:left="316" w:hanging="284"/>
              <w:rPr>
                <w:rFonts w:cs="Segoe UI"/>
                <w:i/>
              </w:rPr>
            </w:pPr>
            <w:r w:rsidRPr="00F7188E">
              <w:rPr>
                <w:rFonts w:cs="Segoe UI"/>
                <w:i/>
              </w:rPr>
              <w:t>obchodní firma / název / jméno, příjmení dodavatele</w:t>
            </w:r>
          </w:p>
          <w:p w14:paraId="0D41BC2D" w14:textId="77777777" w:rsidR="00F926D0" w:rsidRPr="00F7188E" w:rsidRDefault="009D5B81" w:rsidP="009A0056">
            <w:pPr>
              <w:pStyle w:val="Odstavecseseznamem"/>
              <w:numPr>
                <w:ilvl w:val="0"/>
                <w:numId w:val="36"/>
              </w:numPr>
              <w:spacing w:before="0"/>
              <w:ind w:left="316" w:hanging="284"/>
              <w:rPr>
                <w:rFonts w:cs="Segoe UI"/>
                <w:i/>
              </w:rPr>
            </w:pPr>
            <w:r w:rsidRPr="00F7188E">
              <w:rPr>
                <w:rFonts w:cs="Segoe UI"/>
                <w:i/>
              </w:rPr>
              <w:t>nabídková cena:</w:t>
            </w:r>
          </w:p>
          <w:p w14:paraId="2DDCB1E9" w14:textId="77777777" w:rsidR="00F926D0" w:rsidRPr="00F7188E" w:rsidRDefault="009D5B81" w:rsidP="009A0056">
            <w:pPr>
              <w:pStyle w:val="Odstavecseseznamem"/>
              <w:numPr>
                <w:ilvl w:val="0"/>
                <w:numId w:val="36"/>
              </w:numPr>
              <w:spacing w:before="0"/>
              <w:ind w:left="316" w:hanging="284"/>
              <w:rPr>
                <w:rFonts w:cs="Segoe UI"/>
              </w:rPr>
            </w:pPr>
            <w:r w:rsidRPr="00F7188E">
              <w:rPr>
                <w:rFonts w:cs="Segoe UI"/>
                <w:i/>
              </w:rPr>
              <w:t>výsledek posouzení nabídky: Nabídka ne/splnila stanovené zadávací podmínky, odůvodnění</w:t>
            </w:r>
            <w:r w:rsidRPr="00F7188E">
              <w:rPr>
                <w:rFonts w:cs="Segoe UI"/>
              </w:rPr>
              <w:t>.</w:t>
            </w:r>
          </w:p>
          <w:p w14:paraId="06A20DE4" w14:textId="77777777" w:rsidR="00F926D0" w:rsidRPr="00F7188E" w:rsidRDefault="009D5B81" w:rsidP="00CD3F76">
            <w:pPr>
              <w:tabs>
                <w:tab w:val="left" w:pos="3975"/>
              </w:tabs>
              <w:spacing w:line="264" w:lineRule="auto"/>
              <w:jc w:val="both"/>
              <w:rPr>
                <w:rFonts w:ascii="Segoe UI" w:hAnsi="Segoe UI" w:cs="Segoe UI"/>
              </w:rPr>
            </w:pPr>
            <w:r w:rsidRPr="00F7188E">
              <w:rPr>
                <w:rFonts w:ascii="Segoe UI" w:hAnsi="Segoe UI" w:cs="Segoe UI"/>
              </w:rPr>
              <w:t>Nabídka č. 2</w:t>
            </w:r>
          </w:p>
          <w:p w14:paraId="11FB99EE" w14:textId="77777777" w:rsidR="00F926D0" w:rsidRPr="00F7188E" w:rsidRDefault="009D5B81" w:rsidP="009A0056">
            <w:pPr>
              <w:pStyle w:val="Odstavecseseznamem"/>
              <w:numPr>
                <w:ilvl w:val="0"/>
                <w:numId w:val="37"/>
              </w:numPr>
              <w:spacing w:before="0"/>
              <w:ind w:left="316" w:hanging="284"/>
              <w:rPr>
                <w:rFonts w:cs="Segoe UI"/>
                <w:i/>
              </w:rPr>
            </w:pPr>
            <w:r w:rsidRPr="00F7188E">
              <w:rPr>
                <w:rFonts w:cs="Segoe UI"/>
                <w:i/>
              </w:rPr>
              <w:t>obchodní firma / název / jméno, příjmení dodavatele</w:t>
            </w:r>
          </w:p>
          <w:p w14:paraId="7C4CF87A" w14:textId="77777777" w:rsidR="00F926D0" w:rsidRPr="00F7188E" w:rsidRDefault="009D5B81" w:rsidP="009A0056">
            <w:pPr>
              <w:pStyle w:val="Odstavecseseznamem"/>
              <w:numPr>
                <w:ilvl w:val="0"/>
                <w:numId w:val="37"/>
              </w:numPr>
              <w:spacing w:before="0"/>
              <w:ind w:left="316" w:hanging="284"/>
              <w:rPr>
                <w:rFonts w:cs="Segoe UI"/>
                <w:i/>
              </w:rPr>
            </w:pPr>
            <w:r w:rsidRPr="00F7188E">
              <w:rPr>
                <w:rFonts w:cs="Segoe UI"/>
                <w:i/>
              </w:rPr>
              <w:t>nabídková cena:</w:t>
            </w:r>
          </w:p>
          <w:p w14:paraId="2FE5694A" w14:textId="77777777" w:rsidR="00F926D0" w:rsidRPr="00F7188E" w:rsidRDefault="009D5B81" w:rsidP="009A0056">
            <w:pPr>
              <w:pStyle w:val="Odstavecseseznamem"/>
              <w:numPr>
                <w:ilvl w:val="0"/>
                <w:numId w:val="37"/>
              </w:numPr>
              <w:spacing w:before="0"/>
              <w:ind w:left="316" w:hanging="284"/>
              <w:rPr>
                <w:rFonts w:cs="Segoe UI"/>
              </w:rPr>
            </w:pPr>
            <w:r w:rsidRPr="00F7188E">
              <w:rPr>
                <w:rFonts w:cs="Segoe UI"/>
                <w:i/>
              </w:rPr>
              <w:t>výsledek posouzení nabídky: Nabídka ne/splnila stanovené zadávací podmínky, odůvodnění</w:t>
            </w:r>
            <w:r w:rsidRPr="00F7188E">
              <w:rPr>
                <w:rFonts w:cs="Segoe UI"/>
              </w:rPr>
              <w:t>.</w:t>
            </w:r>
          </w:p>
        </w:tc>
      </w:tr>
      <w:tr w:rsidR="00417432" w14:paraId="65C0277A" w14:textId="77777777" w:rsidTr="00F926D0">
        <w:tc>
          <w:tcPr>
            <w:tcW w:w="9072" w:type="dxa"/>
          </w:tcPr>
          <w:p w14:paraId="5158A94B"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Seznam účastníků výběrového řízení vyzvaných k doplnění a/nebo objasnění nabídky:</w:t>
            </w:r>
          </w:p>
          <w:p w14:paraId="516375F1"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rPr>
              <w:t>Nabídka č.</w:t>
            </w:r>
            <w:r w:rsidRPr="00F7188E">
              <w:rPr>
                <w:rFonts w:ascii="Segoe UI" w:hAnsi="Segoe UI" w:cs="Segoe UI"/>
                <w:i/>
              </w:rPr>
              <w:t xml:space="preserve"> 1 – obchodní firma / název / jméno, příjmení dodavatele</w:t>
            </w:r>
          </w:p>
          <w:p w14:paraId="6FB07444"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důvod vyzvání k doplnění/objasnění</w:t>
            </w:r>
          </w:p>
          <w:p w14:paraId="5F694D1C"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účastník výběrového řízení nabídku </w:t>
            </w:r>
            <w:r w:rsidR="009A0056">
              <w:rPr>
                <w:rFonts w:ascii="Segoe UI" w:hAnsi="Segoe UI" w:cs="Segoe UI"/>
                <w:i/>
              </w:rPr>
              <w:t>ne/</w:t>
            </w:r>
            <w:r w:rsidRPr="00F7188E">
              <w:rPr>
                <w:rFonts w:ascii="Segoe UI" w:hAnsi="Segoe UI" w:cs="Segoe UI"/>
                <w:i/>
              </w:rPr>
              <w:t>doplnil</w:t>
            </w:r>
            <w:r w:rsidR="009A0056">
              <w:rPr>
                <w:rFonts w:ascii="Segoe UI" w:hAnsi="Segoe UI" w:cs="Segoe UI"/>
                <w:i/>
              </w:rPr>
              <w:t>, ne</w:t>
            </w:r>
            <w:r w:rsidRPr="00F7188E">
              <w:rPr>
                <w:rFonts w:ascii="Segoe UI" w:hAnsi="Segoe UI" w:cs="Segoe UI"/>
                <w:i/>
              </w:rPr>
              <w:t xml:space="preserve">/objasnil, včetně </w:t>
            </w:r>
            <w:r w:rsidR="009A0056">
              <w:rPr>
                <w:rFonts w:ascii="Segoe UI" w:hAnsi="Segoe UI" w:cs="Segoe UI"/>
                <w:i/>
              </w:rPr>
              <w:t>odůvodnění</w:t>
            </w:r>
            <w:r w:rsidRPr="00F7188E">
              <w:rPr>
                <w:rFonts w:ascii="Segoe UI" w:hAnsi="Segoe UI" w:cs="Segoe UI"/>
                <w:i/>
              </w:rPr>
              <w:t>.</w:t>
            </w:r>
          </w:p>
        </w:tc>
      </w:tr>
      <w:tr w:rsidR="00417432" w14:paraId="46FF98E3" w14:textId="77777777" w:rsidTr="00F926D0">
        <w:tc>
          <w:tcPr>
            <w:tcW w:w="9072" w:type="dxa"/>
          </w:tcPr>
          <w:p w14:paraId="17B75A46"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Seznam vyloučených účastníků výběrového řízení:</w:t>
            </w:r>
          </w:p>
          <w:p w14:paraId="700EF8EF"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rPr>
              <w:t>Nabídka č.</w:t>
            </w:r>
            <w:r w:rsidRPr="00F7188E">
              <w:rPr>
                <w:rFonts w:ascii="Segoe UI" w:hAnsi="Segoe UI" w:cs="Segoe UI"/>
                <w:i/>
              </w:rPr>
              <w:t xml:space="preserve"> 1 – obchodní firma / název / jméno, příjmení dodavatele</w:t>
            </w:r>
          </w:p>
          <w:p w14:paraId="0970C9EF"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důvod vyloučení</w:t>
            </w:r>
          </w:p>
        </w:tc>
      </w:tr>
      <w:tr w:rsidR="00417432" w14:paraId="50E73C47" w14:textId="77777777" w:rsidTr="00F926D0">
        <w:tc>
          <w:tcPr>
            <w:tcW w:w="9072" w:type="dxa"/>
          </w:tcPr>
          <w:p w14:paraId="569905BE"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Kritéria hodnocení:</w:t>
            </w:r>
          </w:p>
          <w:p w14:paraId="477E3C97" w14:textId="77777777" w:rsidR="00F926D0" w:rsidRPr="00F7188E" w:rsidRDefault="009D5B81" w:rsidP="00CD3F76">
            <w:pPr>
              <w:tabs>
                <w:tab w:val="left" w:pos="4536"/>
              </w:tabs>
              <w:spacing w:line="264" w:lineRule="auto"/>
              <w:jc w:val="both"/>
              <w:rPr>
                <w:rFonts w:ascii="Segoe UI" w:hAnsi="Segoe UI" w:cs="Segoe UI"/>
                <w:i/>
              </w:rPr>
            </w:pPr>
            <w:r w:rsidRPr="00F7188E">
              <w:rPr>
                <w:rFonts w:ascii="Segoe UI" w:hAnsi="Segoe UI" w:cs="Segoe UI"/>
                <w:i/>
              </w:rPr>
              <w:t>1) kritérium                                                              váha (v %) nebo jiný matematický vztah</w:t>
            </w:r>
          </w:p>
        </w:tc>
      </w:tr>
      <w:tr w:rsidR="00417432" w14:paraId="6C3320E4" w14:textId="77777777" w:rsidTr="00F926D0">
        <w:tc>
          <w:tcPr>
            <w:tcW w:w="9072" w:type="dxa"/>
          </w:tcPr>
          <w:p w14:paraId="52005E50"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Metoda hodnocení nabídek:</w:t>
            </w:r>
          </w:p>
          <w:p w14:paraId="732EF9D4"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přesný popis způsobu hodnocení nabídek podle jednotlivých kritérií hodnocení</w:t>
            </w:r>
          </w:p>
        </w:tc>
      </w:tr>
      <w:tr w:rsidR="00417432" w14:paraId="285883EC" w14:textId="77777777" w:rsidTr="00F926D0">
        <w:tc>
          <w:tcPr>
            <w:tcW w:w="9072" w:type="dxa"/>
          </w:tcPr>
          <w:p w14:paraId="0081B3CF"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Výsledek hodnocení:</w:t>
            </w:r>
          </w:p>
          <w:p w14:paraId="0ADBABBF"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pořadí nabídek</w:t>
            </w:r>
          </w:p>
        </w:tc>
      </w:tr>
      <w:tr w:rsidR="00417432" w14:paraId="28131BF7" w14:textId="77777777" w:rsidTr="00F926D0">
        <w:tc>
          <w:tcPr>
            <w:tcW w:w="9072" w:type="dxa"/>
          </w:tcPr>
          <w:p w14:paraId="66C9C94A" w14:textId="77777777" w:rsidR="00F926D0" w:rsidRPr="00F7188E" w:rsidRDefault="009D5B81" w:rsidP="00CD3F76">
            <w:pPr>
              <w:spacing w:line="264" w:lineRule="auto"/>
              <w:jc w:val="both"/>
              <w:rPr>
                <w:rFonts w:ascii="Segoe UI" w:hAnsi="Segoe UI" w:cs="Segoe UI"/>
              </w:rPr>
            </w:pPr>
            <w:r w:rsidRPr="00F7188E">
              <w:rPr>
                <w:rFonts w:ascii="Segoe UI" w:hAnsi="Segoe UI" w:cs="Segoe UI"/>
                <w:b/>
              </w:rPr>
              <w:t>Jména a podpisy osob, které provedly otevírání, posouzení a hodnocení nabídek:</w:t>
            </w:r>
          </w:p>
          <w:p w14:paraId="663C0831"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lastRenderedPageBreak/>
              <w:t>Jmén</w:t>
            </w:r>
            <w:r w:rsidR="009A0056">
              <w:rPr>
                <w:rFonts w:ascii="Segoe UI" w:hAnsi="Segoe UI" w:cs="Segoe UI"/>
                <w:i/>
              </w:rPr>
              <w:t>a</w:t>
            </w:r>
            <w:r w:rsidRPr="00F7188E">
              <w:rPr>
                <w:rFonts w:ascii="Segoe UI" w:hAnsi="Segoe UI" w:cs="Segoe UI"/>
                <w:i/>
              </w:rPr>
              <w:t>, příjmení, funkce, datum, podpis</w:t>
            </w:r>
          </w:p>
        </w:tc>
      </w:tr>
    </w:tbl>
    <w:p w14:paraId="0024963F" w14:textId="77777777" w:rsidR="00F926D0" w:rsidRPr="00F7188E" w:rsidRDefault="00F926D0" w:rsidP="00CD3F76">
      <w:pPr>
        <w:spacing w:line="264" w:lineRule="auto"/>
        <w:jc w:val="both"/>
        <w:rPr>
          <w:rFonts w:ascii="Segoe UI" w:hAnsi="Segoe UI" w:cs="Segoe UI"/>
          <w:sz w:val="22"/>
          <w:szCs w:val="22"/>
        </w:rPr>
      </w:pPr>
    </w:p>
    <w:p w14:paraId="16A49541" w14:textId="77777777" w:rsidR="00363C19" w:rsidRPr="00F7188E" w:rsidRDefault="009D5B81" w:rsidP="00CD3F76">
      <w:pPr>
        <w:pStyle w:val="Ploha"/>
        <w:pageBreakBefore/>
        <w:spacing w:after="0" w:line="264" w:lineRule="auto"/>
        <w:rPr>
          <w:rFonts w:ascii="Segoe UI" w:hAnsi="Segoe UI" w:cs="Segoe UI"/>
          <w:color w:val="73767D"/>
          <w:sz w:val="22"/>
          <w:szCs w:val="22"/>
        </w:rPr>
      </w:pPr>
      <w:bookmarkStart w:id="142" w:name="_Toc121833260"/>
      <w:bookmarkStart w:id="143" w:name="_Toc124071943"/>
      <w:bookmarkStart w:id="144" w:name="_Toc231979385"/>
      <w:r w:rsidRPr="00F7188E">
        <w:rPr>
          <w:rFonts w:ascii="Segoe UI" w:hAnsi="Segoe UI" w:cs="Segoe UI"/>
          <w:color w:val="73767D"/>
          <w:sz w:val="22"/>
          <w:szCs w:val="22"/>
        </w:rPr>
        <w:lastRenderedPageBreak/>
        <w:t>Příloha č. 5 – Oznámení o výsledku výběrového řízení</w:t>
      </w:r>
      <w:bookmarkEnd w:id="142"/>
      <w:bookmarkEnd w:id="143"/>
      <w:bookmarkEnd w:id="144"/>
    </w:p>
    <w:tbl>
      <w:tblPr>
        <w:tblStyle w:val="Mkatabulky"/>
        <w:tblW w:w="0" w:type="auto"/>
        <w:tblLook w:val="04A0" w:firstRow="1" w:lastRow="0" w:firstColumn="1" w:lastColumn="0" w:noHBand="0" w:noVBand="1"/>
      </w:tblPr>
      <w:tblGrid>
        <w:gridCol w:w="8964"/>
      </w:tblGrid>
      <w:tr w:rsidR="00417432" w14:paraId="1D7B968E" w14:textId="77777777" w:rsidTr="00802CE7">
        <w:tc>
          <w:tcPr>
            <w:tcW w:w="8964" w:type="dxa"/>
            <w:tcBorders>
              <w:top w:val="nil"/>
              <w:left w:val="nil"/>
              <w:right w:val="nil"/>
            </w:tcBorders>
          </w:tcPr>
          <w:p w14:paraId="42FE9217" w14:textId="77777777" w:rsidR="00802CE7" w:rsidRPr="00F7188E" w:rsidRDefault="00802CE7" w:rsidP="00CD3F76">
            <w:pPr>
              <w:spacing w:line="264" w:lineRule="auto"/>
              <w:jc w:val="both"/>
              <w:rPr>
                <w:rFonts w:ascii="Segoe UI" w:hAnsi="Segoe UI" w:cs="Segoe UI"/>
                <w:b/>
              </w:rPr>
            </w:pPr>
          </w:p>
          <w:p w14:paraId="3B375C65" w14:textId="77777777" w:rsidR="00363C19" w:rsidRPr="00F7188E" w:rsidRDefault="009D5B81" w:rsidP="005903A3">
            <w:pPr>
              <w:spacing w:line="264" w:lineRule="auto"/>
              <w:rPr>
                <w:rFonts w:ascii="Segoe UI" w:hAnsi="Segoe UI" w:cs="Segoe UI"/>
                <w:b/>
              </w:rPr>
            </w:pPr>
            <w:r w:rsidRPr="00F7188E">
              <w:rPr>
                <w:rFonts w:ascii="Segoe UI" w:hAnsi="Segoe UI" w:cs="Segoe UI"/>
                <w:b/>
              </w:rPr>
              <w:t>OZNÁMENÍ O VÝSLEDKU VÝBĚROVÉHO ŘÍZENÍ</w:t>
            </w:r>
          </w:p>
          <w:p w14:paraId="55E06B27" w14:textId="77777777" w:rsidR="00845B8E" w:rsidRPr="00F7188E" w:rsidRDefault="00845B8E" w:rsidP="00CD3F76">
            <w:pPr>
              <w:spacing w:line="264" w:lineRule="auto"/>
              <w:jc w:val="both"/>
              <w:rPr>
                <w:rFonts w:ascii="Segoe UI" w:hAnsi="Segoe UI" w:cs="Segoe UI"/>
                <w:b/>
              </w:rPr>
            </w:pPr>
          </w:p>
        </w:tc>
      </w:tr>
      <w:tr w:rsidR="00417432" w14:paraId="0395CFA6" w14:textId="77777777" w:rsidTr="00802CE7">
        <w:tc>
          <w:tcPr>
            <w:tcW w:w="8964" w:type="dxa"/>
          </w:tcPr>
          <w:p w14:paraId="294B81D4" w14:textId="77777777" w:rsidR="00363C19" w:rsidRPr="00F7188E" w:rsidRDefault="009D5B81" w:rsidP="00CD3F76">
            <w:pPr>
              <w:spacing w:line="264" w:lineRule="auto"/>
              <w:rPr>
                <w:rFonts w:ascii="Segoe UI" w:hAnsi="Segoe UI" w:cs="Segoe UI"/>
                <w:b/>
              </w:rPr>
            </w:pPr>
            <w:r w:rsidRPr="00F7188E">
              <w:rPr>
                <w:rFonts w:ascii="Segoe UI" w:hAnsi="Segoe UI" w:cs="Segoe UI"/>
                <w:b/>
              </w:rPr>
              <w:t>Zadavatel:</w:t>
            </w:r>
          </w:p>
          <w:p w14:paraId="50C07D5A" w14:textId="77777777" w:rsidR="00363C19" w:rsidRPr="00F7188E" w:rsidRDefault="009D5B81" w:rsidP="00CD3F76">
            <w:pPr>
              <w:spacing w:line="264" w:lineRule="auto"/>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74BF5CDE" w14:textId="77777777" w:rsidTr="00802CE7">
        <w:tc>
          <w:tcPr>
            <w:tcW w:w="8964" w:type="dxa"/>
          </w:tcPr>
          <w:p w14:paraId="254BC0A3" w14:textId="77777777" w:rsidR="00363C19" w:rsidRPr="00F7188E" w:rsidRDefault="009D5B81" w:rsidP="00CD3F76">
            <w:pPr>
              <w:spacing w:line="264" w:lineRule="auto"/>
              <w:rPr>
                <w:rFonts w:ascii="Segoe UI" w:hAnsi="Segoe UI" w:cs="Segoe UI"/>
                <w:b/>
              </w:rPr>
            </w:pPr>
            <w:r w:rsidRPr="00F7188E">
              <w:rPr>
                <w:rFonts w:ascii="Segoe UI" w:hAnsi="Segoe UI" w:cs="Segoe UI"/>
                <w:b/>
              </w:rPr>
              <w:t>Název zakázky:</w:t>
            </w:r>
          </w:p>
          <w:p w14:paraId="662A02EE" w14:textId="77777777" w:rsidR="00363C19" w:rsidRPr="00F7188E" w:rsidRDefault="00363C19" w:rsidP="00CD3F76">
            <w:pPr>
              <w:spacing w:line="264" w:lineRule="auto"/>
              <w:rPr>
                <w:rFonts w:ascii="Segoe UI" w:hAnsi="Segoe UI" w:cs="Segoe UI"/>
                <w:i/>
              </w:rPr>
            </w:pPr>
          </w:p>
        </w:tc>
      </w:tr>
      <w:tr w:rsidR="00417432" w14:paraId="3DB22DA6" w14:textId="77777777" w:rsidTr="00802CE7">
        <w:tc>
          <w:tcPr>
            <w:tcW w:w="8964" w:type="dxa"/>
          </w:tcPr>
          <w:p w14:paraId="6C5AACE1" w14:textId="77777777" w:rsidR="00363C19" w:rsidRPr="00F7188E" w:rsidRDefault="009D5B81" w:rsidP="00CD3F76">
            <w:pPr>
              <w:spacing w:line="264" w:lineRule="auto"/>
              <w:rPr>
                <w:rFonts w:ascii="Segoe UI" w:hAnsi="Segoe UI" w:cs="Segoe UI"/>
                <w:b/>
              </w:rPr>
            </w:pPr>
            <w:r w:rsidRPr="00F7188E">
              <w:rPr>
                <w:rFonts w:ascii="Segoe UI" w:hAnsi="Segoe UI" w:cs="Segoe UI"/>
                <w:b/>
              </w:rPr>
              <w:t>Identifikační údaje účastníků, jejichž nabídka byla hodnocena:</w:t>
            </w:r>
          </w:p>
          <w:p w14:paraId="6DA713DE" w14:textId="77777777" w:rsidR="00363C19" w:rsidRPr="00F7188E" w:rsidRDefault="009D5B81" w:rsidP="00CD3F76">
            <w:pPr>
              <w:spacing w:line="264" w:lineRule="auto"/>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570655C4" w14:textId="77777777" w:rsidTr="00802CE7">
        <w:tc>
          <w:tcPr>
            <w:tcW w:w="8964" w:type="dxa"/>
          </w:tcPr>
          <w:p w14:paraId="778E18D6" w14:textId="77777777" w:rsidR="00363C19" w:rsidRPr="00F7188E" w:rsidRDefault="009D5B81" w:rsidP="00CD3F76">
            <w:pPr>
              <w:spacing w:line="264" w:lineRule="auto"/>
              <w:rPr>
                <w:rFonts w:ascii="Segoe UI" w:hAnsi="Segoe UI" w:cs="Segoe UI"/>
                <w:b/>
              </w:rPr>
            </w:pPr>
            <w:r w:rsidRPr="00F7188E">
              <w:rPr>
                <w:rFonts w:ascii="Segoe UI" w:hAnsi="Segoe UI" w:cs="Segoe UI"/>
                <w:b/>
              </w:rPr>
              <w:t>Výsledek hodnocení:</w:t>
            </w:r>
          </w:p>
          <w:p w14:paraId="215BBA49" w14:textId="77777777" w:rsidR="00363C19" w:rsidRPr="00F7188E" w:rsidRDefault="009D5B81" w:rsidP="00CD3F76">
            <w:pPr>
              <w:spacing w:line="264" w:lineRule="auto"/>
              <w:rPr>
                <w:rFonts w:ascii="Segoe UI" w:hAnsi="Segoe UI" w:cs="Segoe UI"/>
                <w:i/>
              </w:rPr>
            </w:pPr>
            <w:r w:rsidRPr="00F7188E">
              <w:rPr>
                <w:rFonts w:ascii="Segoe UI" w:hAnsi="Segoe UI" w:cs="Segoe UI"/>
                <w:i/>
              </w:rPr>
              <w:t>pořadí nabídek</w:t>
            </w:r>
          </w:p>
        </w:tc>
      </w:tr>
    </w:tbl>
    <w:p w14:paraId="2915127A" w14:textId="77777777" w:rsidR="00802CE7" w:rsidRPr="009A0056" w:rsidRDefault="009D5B81" w:rsidP="009A0056">
      <w:pPr>
        <w:pStyle w:val="Ploha"/>
        <w:pageBreakBefore/>
        <w:spacing w:after="0" w:line="264" w:lineRule="auto"/>
        <w:rPr>
          <w:rFonts w:ascii="Segoe UI" w:hAnsi="Segoe UI" w:cs="Segoe UI"/>
          <w:color w:val="73767D"/>
          <w:sz w:val="22"/>
          <w:szCs w:val="22"/>
        </w:rPr>
      </w:pPr>
      <w:bookmarkStart w:id="145" w:name="_Toc121833261"/>
      <w:bookmarkStart w:id="146" w:name="_Toc124071944"/>
      <w:bookmarkStart w:id="147" w:name="_Toc231979386"/>
      <w:r w:rsidRPr="009A0056">
        <w:rPr>
          <w:rFonts w:ascii="Segoe UI" w:hAnsi="Segoe UI" w:cs="Segoe UI"/>
          <w:color w:val="73767D"/>
          <w:sz w:val="22"/>
          <w:szCs w:val="22"/>
        </w:rPr>
        <w:lastRenderedPageBreak/>
        <w:t>Příloha č. 6 – Čestné prohlášení k vyloučení střetu zájmů</w:t>
      </w:r>
      <w:bookmarkEnd w:id="145"/>
      <w:bookmarkEnd w:id="146"/>
      <w:bookmarkEnd w:id="147"/>
    </w:p>
    <w:p w14:paraId="287296BB" w14:textId="77777777" w:rsidR="00802CE7" w:rsidRPr="00F7188E" w:rsidRDefault="00802CE7" w:rsidP="00CD3F76">
      <w:pPr>
        <w:spacing w:line="264" w:lineRule="auto"/>
        <w:jc w:val="both"/>
        <w:rPr>
          <w:rFonts w:ascii="Segoe UI" w:hAnsi="Segoe UI" w:cs="Segoe UI"/>
          <w:b/>
        </w:rPr>
      </w:pPr>
    </w:p>
    <w:p w14:paraId="4F0D578E" w14:textId="77777777" w:rsidR="009A0056" w:rsidRPr="00F7188E" w:rsidRDefault="009D5B81" w:rsidP="009A0056">
      <w:pPr>
        <w:spacing w:line="264" w:lineRule="auto"/>
        <w:rPr>
          <w:rFonts w:ascii="Segoe UI" w:hAnsi="Segoe UI" w:cs="Segoe UI"/>
          <w:b/>
        </w:rPr>
      </w:pPr>
      <w:r w:rsidRPr="00F7188E">
        <w:rPr>
          <w:rFonts w:ascii="Segoe UI" w:hAnsi="Segoe UI" w:cs="Segoe UI"/>
          <w:b/>
        </w:rPr>
        <w:t>ČESTNÉ PROHLÁŠENÍ K VYLOUČENÍ STŘETU ZÁJMŮ</w:t>
      </w:r>
    </w:p>
    <w:p w14:paraId="4DE4B156" w14:textId="77777777" w:rsidR="009A0056" w:rsidRPr="00F7188E" w:rsidRDefault="009D5B81" w:rsidP="005903A3">
      <w:pPr>
        <w:pBdr>
          <w:bottom w:val="single" w:sz="8" w:space="1" w:color="73767D"/>
        </w:pBdr>
        <w:spacing w:before="240" w:after="60" w:line="264" w:lineRule="auto"/>
        <w:jc w:val="both"/>
        <w:rPr>
          <w:rFonts w:ascii="Segoe UI" w:eastAsia="Calibri" w:hAnsi="Segoe UI" w:cs="Segoe UI"/>
          <w:b/>
        </w:rPr>
      </w:pPr>
      <w:r w:rsidRPr="00F7188E">
        <w:rPr>
          <w:rFonts w:ascii="Segoe UI" w:eastAsia="Calibri" w:hAnsi="Segoe UI" w:cs="Segoe UI"/>
          <w:b/>
        </w:rPr>
        <w:t>Název zakázky / veřejné zakázky:</w:t>
      </w:r>
    </w:p>
    <w:p w14:paraId="59740669" w14:textId="77777777" w:rsidR="009A0056" w:rsidRPr="004916F8" w:rsidRDefault="009D5B81" w:rsidP="009A0056">
      <w:pPr>
        <w:pStyle w:val="Podnadpis"/>
        <w:spacing w:line="264" w:lineRule="auto"/>
        <w:jc w:val="both"/>
        <w:rPr>
          <w:rFonts w:cs="Segoe UI"/>
          <w:b w:val="0"/>
          <w:i/>
          <w:iCs/>
          <w:szCs w:val="20"/>
        </w:rPr>
      </w:pPr>
      <w:r w:rsidRPr="004916F8">
        <w:rPr>
          <w:rFonts w:cs="Segoe UI"/>
          <w:b w:val="0"/>
          <w:i/>
          <w:iCs/>
          <w:szCs w:val="20"/>
        </w:rPr>
        <w:t>Název</w:t>
      </w:r>
    </w:p>
    <w:p w14:paraId="5326BFA3" w14:textId="77777777" w:rsidR="009A0056" w:rsidRPr="00F7188E" w:rsidRDefault="009D5B81" w:rsidP="009A0056">
      <w:pPr>
        <w:pBdr>
          <w:bottom w:val="single" w:sz="8" w:space="1" w:color="73767D"/>
        </w:pBdr>
        <w:spacing w:before="360" w:line="264" w:lineRule="auto"/>
        <w:jc w:val="both"/>
        <w:rPr>
          <w:rFonts w:ascii="Segoe UI" w:eastAsia="Calibri" w:hAnsi="Segoe UI" w:cs="Segoe UI"/>
          <w:b/>
        </w:rPr>
      </w:pPr>
      <w:r w:rsidRPr="00F7188E">
        <w:rPr>
          <w:rFonts w:ascii="Segoe UI" w:eastAsia="Calibri" w:hAnsi="Segoe UI" w:cs="Segoe UI"/>
          <w:b/>
        </w:rPr>
        <w:t>Identifikační údaje dodavatele:</w:t>
      </w:r>
    </w:p>
    <w:tbl>
      <w:tblPr>
        <w:tblStyle w:val="Mkatabulky"/>
        <w:tblW w:w="9072"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111"/>
        <w:gridCol w:w="4961"/>
      </w:tblGrid>
      <w:tr w:rsidR="00417432" w14:paraId="5875C3C3" w14:textId="77777777" w:rsidTr="003B6388">
        <w:trPr>
          <w:trHeight w:val="353"/>
        </w:trPr>
        <w:tc>
          <w:tcPr>
            <w:tcW w:w="4111" w:type="dxa"/>
            <w:vAlign w:val="center"/>
          </w:tcPr>
          <w:p w14:paraId="1092B3B9" w14:textId="5EBB113E"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4961" w:type="dxa"/>
            <w:vAlign w:val="center"/>
          </w:tcPr>
          <w:p w14:paraId="67057C13"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r w:rsidR="00417432" w14:paraId="091162E6" w14:textId="77777777" w:rsidTr="003B6388">
        <w:trPr>
          <w:trHeight w:val="353"/>
        </w:trPr>
        <w:tc>
          <w:tcPr>
            <w:tcW w:w="4111" w:type="dxa"/>
            <w:vAlign w:val="center"/>
          </w:tcPr>
          <w:p w14:paraId="38E3E808" w14:textId="77777777"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IČO:</w:t>
            </w:r>
          </w:p>
        </w:tc>
        <w:tc>
          <w:tcPr>
            <w:tcW w:w="4961" w:type="dxa"/>
            <w:vAlign w:val="center"/>
          </w:tcPr>
          <w:p w14:paraId="1A494CBB"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bl>
    <w:p w14:paraId="7B0BD789" w14:textId="77777777" w:rsidR="009A0056" w:rsidRPr="00F7188E" w:rsidRDefault="009D5B81" w:rsidP="005903A3">
      <w:pPr>
        <w:spacing w:before="360" w:after="120" w:line="264" w:lineRule="auto"/>
        <w:jc w:val="both"/>
        <w:rPr>
          <w:rFonts w:ascii="Segoe UI" w:hAnsi="Segoe UI" w:cs="Segoe UI"/>
        </w:rPr>
      </w:pPr>
      <w:r w:rsidRPr="00F7188E">
        <w:rPr>
          <w:rFonts w:ascii="Segoe UI" w:hAnsi="Segoe UI" w:cs="Segoe UI"/>
        </w:rPr>
        <w:t>Dodavatel tímto v souladu se zadávacími podmínkami k výše uvedené zakázce / veřejné zakázce čestně prohlašuje, že fyzickými osobami, které vlastní podíl představující alespoň 25 % účasti společníka v</w:t>
      </w:r>
      <w:r>
        <w:rPr>
          <w:rFonts w:ascii="Segoe UI" w:hAnsi="Segoe UI" w:cs="Segoe UI"/>
        </w:rPr>
        <w:t> </w:t>
      </w:r>
      <w:r w:rsidRPr="00F7188E">
        <w:rPr>
          <w:rFonts w:ascii="Segoe UI" w:hAnsi="Segoe UI" w:cs="Segoe UI"/>
        </w:rPr>
        <w:t xml:space="preserve">obchodní společnosti jsou: </w:t>
      </w:r>
    </w:p>
    <w:tbl>
      <w:tblPr>
        <w:tblStyle w:val="Mkatabulky"/>
        <w:tblW w:w="9072" w:type="dxa"/>
        <w:tblInd w:w="-5" w:type="dxa"/>
        <w:tblLook w:val="04A0" w:firstRow="1" w:lastRow="0" w:firstColumn="1" w:lastColumn="0" w:noHBand="0" w:noVBand="1"/>
      </w:tblPr>
      <w:tblGrid>
        <w:gridCol w:w="3024"/>
        <w:gridCol w:w="3024"/>
        <w:gridCol w:w="3024"/>
      </w:tblGrid>
      <w:tr w:rsidR="00417432" w14:paraId="09AC9844" w14:textId="77777777" w:rsidTr="003F173C">
        <w:tc>
          <w:tcPr>
            <w:tcW w:w="3024" w:type="dxa"/>
            <w:vAlign w:val="center"/>
          </w:tcPr>
          <w:p w14:paraId="105895A3" w14:textId="77777777" w:rsidR="009A0056" w:rsidRPr="00F7188E" w:rsidRDefault="009D5B81" w:rsidP="003F173C">
            <w:pPr>
              <w:spacing w:line="264" w:lineRule="auto"/>
              <w:jc w:val="center"/>
              <w:rPr>
                <w:rFonts w:ascii="Segoe UI" w:hAnsi="Segoe UI" w:cs="Segoe UI"/>
                <w:b/>
              </w:rPr>
            </w:pPr>
            <w:r w:rsidRPr="00F7188E">
              <w:rPr>
                <w:rFonts w:ascii="Segoe UI" w:hAnsi="Segoe UI" w:cs="Segoe UI"/>
                <w:b/>
              </w:rPr>
              <w:t>Jméno</w:t>
            </w:r>
          </w:p>
        </w:tc>
        <w:tc>
          <w:tcPr>
            <w:tcW w:w="3024" w:type="dxa"/>
            <w:vAlign w:val="center"/>
          </w:tcPr>
          <w:p w14:paraId="3171533A" w14:textId="77777777" w:rsidR="009A0056" w:rsidRPr="00F7188E" w:rsidRDefault="009D5B81" w:rsidP="003F173C">
            <w:pPr>
              <w:spacing w:line="264" w:lineRule="auto"/>
              <w:jc w:val="center"/>
              <w:rPr>
                <w:rFonts w:ascii="Segoe UI" w:hAnsi="Segoe UI" w:cs="Segoe UI"/>
                <w:b/>
              </w:rPr>
            </w:pPr>
            <w:r w:rsidRPr="00F7188E">
              <w:rPr>
                <w:rFonts w:ascii="Segoe UI" w:hAnsi="Segoe UI" w:cs="Segoe UI"/>
                <w:b/>
              </w:rPr>
              <w:t>Příjmení</w:t>
            </w:r>
          </w:p>
        </w:tc>
        <w:tc>
          <w:tcPr>
            <w:tcW w:w="3024" w:type="dxa"/>
            <w:vAlign w:val="center"/>
          </w:tcPr>
          <w:p w14:paraId="639296B5" w14:textId="77777777" w:rsidR="009A0056" w:rsidRPr="00F7188E" w:rsidRDefault="009D5B81" w:rsidP="003F173C">
            <w:pPr>
              <w:spacing w:line="264" w:lineRule="auto"/>
              <w:jc w:val="center"/>
              <w:rPr>
                <w:rFonts w:ascii="Segoe UI" w:hAnsi="Segoe UI" w:cs="Segoe UI"/>
                <w:b/>
              </w:rPr>
            </w:pPr>
            <w:r w:rsidRPr="00F7188E">
              <w:rPr>
                <w:rFonts w:ascii="Segoe UI" w:hAnsi="Segoe UI" w:cs="Segoe UI"/>
                <w:b/>
              </w:rPr>
              <w:t>Datum narození</w:t>
            </w:r>
          </w:p>
        </w:tc>
      </w:tr>
      <w:tr w:rsidR="00417432" w14:paraId="332EE6AD" w14:textId="77777777" w:rsidTr="003F173C">
        <w:tc>
          <w:tcPr>
            <w:tcW w:w="3024" w:type="dxa"/>
            <w:vAlign w:val="center"/>
          </w:tcPr>
          <w:p w14:paraId="3D5A1B81"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44DE038C"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143AE9FA"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r w:rsidR="00417432" w14:paraId="02799AE0" w14:textId="77777777" w:rsidTr="003F173C">
        <w:tc>
          <w:tcPr>
            <w:tcW w:w="3024" w:type="dxa"/>
            <w:vAlign w:val="center"/>
          </w:tcPr>
          <w:p w14:paraId="29543FEF"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2025796F"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58B06759"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r w:rsidR="00417432" w14:paraId="1779CC85" w14:textId="77777777" w:rsidTr="003F173C">
        <w:tc>
          <w:tcPr>
            <w:tcW w:w="3024" w:type="dxa"/>
            <w:vAlign w:val="center"/>
          </w:tcPr>
          <w:p w14:paraId="0E37392D"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779936DB"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4BDA79A7"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r w:rsidR="00417432" w14:paraId="558DF78D" w14:textId="77777777" w:rsidTr="003F173C">
        <w:tc>
          <w:tcPr>
            <w:tcW w:w="3024" w:type="dxa"/>
            <w:vAlign w:val="center"/>
          </w:tcPr>
          <w:p w14:paraId="36A7BD6B"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5C1A8710"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00BC5ED0"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bl>
    <w:p w14:paraId="06A5CED6" w14:textId="7010EF44" w:rsidR="00D75608" w:rsidRPr="004225D5" w:rsidRDefault="00D75608" w:rsidP="00D75608">
      <w:pPr>
        <w:spacing w:line="264" w:lineRule="auto"/>
        <w:jc w:val="both"/>
        <w:rPr>
          <w:rFonts w:ascii="Segoe UI" w:eastAsia="Calibri" w:hAnsi="Segoe UI" w:cs="Segoe UI"/>
          <w:i/>
          <w:sz w:val="18"/>
          <w:szCs w:val="18"/>
        </w:rPr>
      </w:pPr>
      <w:r w:rsidRPr="004225D5">
        <w:rPr>
          <w:rFonts w:ascii="Segoe UI" w:eastAsia="Calibri" w:hAnsi="Segoe UI" w:cs="Segoe UI"/>
          <w:sz w:val="18"/>
          <w:szCs w:val="18"/>
        </w:rPr>
        <w:t xml:space="preserve">* </w:t>
      </w:r>
      <w:r w:rsidRPr="004225D5">
        <w:rPr>
          <w:rFonts w:ascii="Segoe UI" w:eastAsia="Calibri" w:hAnsi="Segoe UI" w:cs="Segoe UI"/>
          <w:i/>
          <w:sz w:val="18"/>
          <w:szCs w:val="18"/>
        </w:rPr>
        <w:t>Pokud takové osoby neexistují, dodavatel ponechá tabulk</w:t>
      </w:r>
      <w:r>
        <w:rPr>
          <w:rFonts w:ascii="Segoe UI" w:eastAsia="Calibri" w:hAnsi="Segoe UI" w:cs="Segoe UI"/>
          <w:i/>
          <w:sz w:val="18"/>
          <w:szCs w:val="18"/>
        </w:rPr>
        <w:t>u</w:t>
      </w:r>
      <w:r w:rsidRPr="004225D5">
        <w:rPr>
          <w:rFonts w:ascii="Segoe UI" w:eastAsia="Calibri" w:hAnsi="Segoe UI" w:cs="Segoe UI"/>
          <w:i/>
          <w:sz w:val="18"/>
          <w:szCs w:val="18"/>
        </w:rPr>
        <w:t xml:space="preserve"> nevyplněn</w:t>
      </w:r>
      <w:r>
        <w:rPr>
          <w:rFonts w:ascii="Segoe UI" w:eastAsia="Calibri" w:hAnsi="Segoe UI" w:cs="Segoe UI"/>
          <w:i/>
          <w:sz w:val="18"/>
          <w:szCs w:val="18"/>
        </w:rPr>
        <w:t>ou</w:t>
      </w:r>
      <w:r w:rsidRPr="004225D5">
        <w:rPr>
          <w:rFonts w:ascii="Segoe UI" w:eastAsia="Calibri" w:hAnsi="Segoe UI" w:cs="Segoe UI"/>
          <w:i/>
          <w:sz w:val="18"/>
          <w:szCs w:val="18"/>
        </w:rPr>
        <w:t>, příp. j</w:t>
      </w:r>
      <w:r>
        <w:rPr>
          <w:rFonts w:ascii="Segoe UI" w:eastAsia="Calibri" w:hAnsi="Segoe UI" w:cs="Segoe UI"/>
          <w:i/>
          <w:sz w:val="18"/>
          <w:szCs w:val="18"/>
        </w:rPr>
        <w:t>i</w:t>
      </w:r>
      <w:r w:rsidRPr="004225D5">
        <w:rPr>
          <w:rFonts w:ascii="Segoe UI" w:eastAsia="Calibri" w:hAnsi="Segoe UI" w:cs="Segoe UI"/>
          <w:i/>
          <w:sz w:val="18"/>
          <w:szCs w:val="18"/>
        </w:rPr>
        <w:t xml:space="preserve"> proškrtne.</w:t>
      </w:r>
    </w:p>
    <w:p w14:paraId="425EB996" w14:textId="6F983DA6" w:rsidR="009A0056" w:rsidRPr="00F7188E" w:rsidRDefault="009D5B81" w:rsidP="009A0056">
      <w:pPr>
        <w:spacing w:before="240" w:after="120" w:line="264" w:lineRule="auto"/>
        <w:jc w:val="both"/>
        <w:rPr>
          <w:rFonts w:ascii="Segoe UI" w:eastAsia="Calibri" w:hAnsi="Segoe UI" w:cs="Segoe UI"/>
        </w:rPr>
      </w:pPr>
      <w:r w:rsidRPr="00F7188E">
        <w:rPr>
          <w:rFonts w:ascii="Segoe UI" w:eastAsia="Calibri" w:hAnsi="Segoe UI" w:cs="Segoe UI"/>
        </w:rPr>
        <w:t>Dodavatel dále prohlašuje, že fyzickými osobami, které vlastní podíl představující alespoň 25 % účasti společníka v obchodní společnosti osoby, kterou prokazoval část kvalifikace, jsou:</w:t>
      </w:r>
    </w:p>
    <w:tbl>
      <w:tblPr>
        <w:tblStyle w:val="Mkatabulky4"/>
        <w:tblW w:w="9072" w:type="dxa"/>
        <w:tblInd w:w="-5" w:type="dxa"/>
        <w:tblLook w:val="04A0" w:firstRow="1" w:lastRow="0" w:firstColumn="1" w:lastColumn="0" w:noHBand="0" w:noVBand="1"/>
      </w:tblPr>
      <w:tblGrid>
        <w:gridCol w:w="3024"/>
        <w:gridCol w:w="3024"/>
        <w:gridCol w:w="3024"/>
      </w:tblGrid>
      <w:tr w:rsidR="00417432" w14:paraId="650ADB20" w14:textId="77777777" w:rsidTr="003F173C">
        <w:tc>
          <w:tcPr>
            <w:tcW w:w="3024" w:type="dxa"/>
            <w:vAlign w:val="center"/>
          </w:tcPr>
          <w:p w14:paraId="47027ADF" w14:textId="77777777" w:rsidR="009A0056" w:rsidRPr="00F7188E" w:rsidRDefault="009D5B81" w:rsidP="003F173C">
            <w:pPr>
              <w:spacing w:line="264" w:lineRule="auto"/>
              <w:jc w:val="center"/>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Jméno</w:t>
            </w:r>
          </w:p>
        </w:tc>
        <w:tc>
          <w:tcPr>
            <w:tcW w:w="3024" w:type="dxa"/>
            <w:vAlign w:val="center"/>
          </w:tcPr>
          <w:p w14:paraId="45308C83" w14:textId="77777777" w:rsidR="009A0056" w:rsidRPr="00F7188E" w:rsidRDefault="009D5B81" w:rsidP="003F173C">
            <w:pPr>
              <w:spacing w:line="264" w:lineRule="auto"/>
              <w:jc w:val="center"/>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Příjmení</w:t>
            </w:r>
          </w:p>
        </w:tc>
        <w:tc>
          <w:tcPr>
            <w:tcW w:w="3024" w:type="dxa"/>
            <w:vAlign w:val="center"/>
          </w:tcPr>
          <w:p w14:paraId="728B4CB6" w14:textId="77777777" w:rsidR="009A0056" w:rsidRPr="00F7188E" w:rsidRDefault="009D5B81" w:rsidP="003F173C">
            <w:pPr>
              <w:spacing w:line="264" w:lineRule="auto"/>
              <w:jc w:val="center"/>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Datum narození</w:t>
            </w:r>
          </w:p>
        </w:tc>
      </w:tr>
      <w:tr w:rsidR="00417432" w14:paraId="29875E2A" w14:textId="77777777" w:rsidTr="003F173C">
        <w:tc>
          <w:tcPr>
            <w:tcW w:w="3024" w:type="dxa"/>
            <w:vAlign w:val="center"/>
          </w:tcPr>
          <w:p w14:paraId="6C8541F3"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4F3FF3A0"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63720DC6"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r w:rsidR="00417432" w14:paraId="7E605036" w14:textId="77777777" w:rsidTr="003F173C">
        <w:tc>
          <w:tcPr>
            <w:tcW w:w="3024" w:type="dxa"/>
            <w:vAlign w:val="center"/>
          </w:tcPr>
          <w:p w14:paraId="4934470D"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759696BC"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2D21A269"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r w:rsidR="00417432" w14:paraId="19C63EC3" w14:textId="77777777" w:rsidTr="003F173C">
        <w:tc>
          <w:tcPr>
            <w:tcW w:w="3024" w:type="dxa"/>
            <w:vAlign w:val="center"/>
          </w:tcPr>
          <w:p w14:paraId="4FF21F0D"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169E243F"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4BE1354A"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r>
      <w:tr w:rsidR="00417432" w14:paraId="5616B7F0" w14:textId="77777777" w:rsidTr="003F173C">
        <w:tc>
          <w:tcPr>
            <w:tcW w:w="3024" w:type="dxa"/>
            <w:vAlign w:val="center"/>
          </w:tcPr>
          <w:p w14:paraId="65628160"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0F0A251B"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133E3F7F"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r>
    </w:tbl>
    <w:p w14:paraId="409B52FF" w14:textId="1EBC0CE7" w:rsidR="009A0056" w:rsidRPr="008D6FF4" w:rsidRDefault="009D5B81" w:rsidP="009A0056">
      <w:pPr>
        <w:spacing w:line="264" w:lineRule="auto"/>
        <w:jc w:val="both"/>
        <w:rPr>
          <w:rFonts w:ascii="Segoe UI" w:eastAsia="Calibri" w:hAnsi="Segoe UI" w:cs="Segoe UI"/>
          <w:i/>
          <w:sz w:val="18"/>
          <w:szCs w:val="18"/>
        </w:rPr>
      </w:pPr>
      <w:r w:rsidRPr="008D6FF4">
        <w:rPr>
          <w:rFonts w:ascii="Segoe UI" w:eastAsia="Calibri" w:hAnsi="Segoe UI" w:cs="Segoe UI"/>
          <w:sz w:val="18"/>
          <w:szCs w:val="18"/>
        </w:rPr>
        <w:t xml:space="preserve">* </w:t>
      </w:r>
      <w:r w:rsidRPr="008D6FF4">
        <w:rPr>
          <w:rFonts w:ascii="Segoe UI" w:eastAsia="Calibri" w:hAnsi="Segoe UI" w:cs="Segoe UI"/>
          <w:i/>
          <w:sz w:val="18"/>
          <w:szCs w:val="18"/>
        </w:rPr>
        <w:t>Pokud takové osoby neexistují, dodavatel ponechá tabulk</w:t>
      </w:r>
      <w:r w:rsidR="00D75608">
        <w:rPr>
          <w:rFonts w:ascii="Segoe UI" w:eastAsia="Calibri" w:hAnsi="Segoe UI" w:cs="Segoe UI"/>
          <w:i/>
          <w:sz w:val="18"/>
          <w:szCs w:val="18"/>
        </w:rPr>
        <w:t>u</w:t>
      </w:r>
      <w:r w:rsidRPr="008D6FF4">
        <w:rPr>
          <w:rFonts w:ascii="Segoe UI" w:eastAsia="Calibri" w:hAnsi="Segoe UI" w:cs="Segoe UI"/>
          <w:i/>
          <w:sz w:val="18"/>
          <w:szCs w:val="18"/>
        </w:rPr>
        <w:t xml:space="preserve"> nevyplněn</w:t>
      </w:r>
      <w:r w:rsidR="00D75608">
        <w:rPr>
          <w:rFonts w:ascii="Segoe UI" w:eastAsia="Calibri" w:hAnsi="Segoe UI" w:cs="Segoe UI"/>
          <w:i/>
          <w:sz w:val="18"/>
          <w:szCs w:val="18"/>
        </w:rPr>
        <w:t>ou</w:t>
      </w:r>
      <w:r w:rsidRPr="008D6FF4">
        <w:rPr>
          <w:rFonts w:ascii="Segoe UI" w:eastAsia="Calibri" w:hAnsi="Segoe UI" w:cs="Segoe UI"/>
          <w:i/>
          <w:sz w:val="18"/>
          <w:szCs w:val="18"/>
        </w:rPr>
        <w:t>, příp. j</w:t>
      </w:r>
      <w:r w:rsidR="00D75608">
        <w:rPr>
          <w:rFonts w:ascii="Segoe UI" w:eastAsia="Calibri" w:hAnsi="Segoe UI" w:cs="Segoe UI"/>
          <w:i/>
          <w:sz w:val="18"/>
          <w:szCs w:val="18"/>
        </w:rPr>
        <w:t>i</w:t>
      </w:r>
      <w:r w:rsidRPr="008D6FF4">
        <w:rPr>
          <w:rFonts w:ascii="Segoe UI" w:eastAsia="Calibri" w:hAnsi="Segoe UI" w:cs="Segoe UI"/>
          <w:i/>
          <w:sz w:val="18"/>
          <w:szCs w:val="18"/>
        </w:rPr>
        <w:t xml:space="preserve"> proškrtne.</w:t>
      </w:r>
    </w:p>
    <w:p w14:paraId="21CBCE31" w14:textId="2F47B902" w:rsidR="009A0056" w:rsidRPr="00F7188E" w:rsidRDefault="009D5B81" w:rsidP="009A0056">
      <w:pPr>
        <w:spacing w:before="240" w:after="120" w:line="264" w:lineRule="auto"/>
        <w:jc w:val="both"/>
        <w:rPr>
          <w:rFonts w:ascii="Segoe UI" w:hAnsi="Segoe UI" w:cs="Segoe UI"/>
        </w:rPr>
      </w:pPr>
      <w:r w:rsidRPr="00F7188E">
        <w:rPr>
          <w:rFonts w:ascii="Segoe UI" w:hAnsi="Segoe UI" w:cs="Segoe UI"/>
        </w:rPr>
        <w:t>Dodavatel tímto v souladu s ust. § 4b zákona č. 159/2006 Sb., o střetu zájmů, čestně prohlašuje, že není obchodní společností, ve které veřejný funkcionář uvedený v § 2 odst. 1 písm. c)</w:t>
      </w:r>
      <w:r>
        <w:rPr>
          <w:rFonts w:ascii="Segoe UI" w:hAnsi="Segoe UI" w:cs="Segoe UI"/>
        </w:rPr>
        <w:t xml:space="preserve"> tohoto</w:t>
      </w:r>
      <w:r w:rsidRPr="00F7188E">
        <w:rPr>
          <w:rFonts w:ascii="Segoe UI" w:hAnsi="Segoe UI" w:cs="Segoe UI"/>
        </w:rPr>
        <w:t xml:space="preserve"> zákona</w:t>
      </w:r>
      <w:r>
        <w:rPr>
          <w:rStyle w:val="Znakapoznpodarou"/>
          <w:rFonts w:ascii="Segoe UI" w:hAnsi="Segoe UI" w:cs="Segoe UI"/>
        </w:rPr>
        <w:footnoteReference w:id="29"/>
      </w:r>
      <w:r w:rsidRPr="00F7188E">
        <w:rPr>
          <w:rFonts w:ascii="Segoe UI" w:hAnsi="Segoe UI" w:cs="Segoe UI"/>
        </w:rPr>
        <w:t xml:space="preserve"> nebo jím ovládaná osoba vlastní podíl představující alespoň 25 % účasti společníka v obchodní společnosti.</w:t>
      </w:r>
    </w:p>
    <w:p w14:paraId="22B1E134" w14:textId="3524D897" w:rsidR="009A0056" w:rsidRPr="00F7188E" w:rsidRDefault="009D5B81" w:rsidP="003B6388">
      <w:pPr>
        <w:pStyle w:val="Podtitul11"/>
        <w:numPr>
          <w:ilvl w:val="0"/>
          <w:numId w:val="0"/>
        </w:numPr>
        <w:spacing w:before="480" w:line="264" w:lineRule="auto"/>
      </w:pPr>
      <w:bookmarkStart w:id="148" w:name="_Toc121833262"/>
      <w:r w:rsidRPr="00F7188E">
        <w:t xml:space="preserve">V </w:t>
      </w:r>
      <w:r w:rsidRPr="00F7188E">
        <w:rPr>
          <w:highlight w:val="lightGray"/>
        </w:rPr>
        <w:t>[VYPLNÍ DODAVATEL]</w:t>
      </w:r>
      <w:r w:rsidRPr="00F7188E">
        <w:t xml:space="preserve"> dne </w:t>
      </w:r>
      <w:r w:rsidRPr="00F7188E">
        <w:rPr>
          <w:highlight w:val="lightGray"/>
        </w:rPr>
        <w:t>[VYPLNÍ DODAVATEL]</w:t>
      </w:r>
      <w:bookmarkEnd w:id="148"/>
    </w:p>
    <w:p w14:paraId="1D195299" w14:textId="77777777" w:rsidR="009A0056" w:rsidRPr="00F7188E" w:rsidRDefault="009A0056" w:rsidP="009A0056">
      <w:pPr>
        <w:pStyle w:val="podpisra"/>
        <w:tabs>
          <w:tab w:val="clear" w:pos="3969"/>
          <w:tab w:val="clear" w:pos="5103"/>
          <w:tab w:val="clear" w:pos="9072"/>
          <w:tab w:val="left" w:pos="0"/>
          <w:tab w:val="right" w:leader="dot" w:pos="4962"/>
        </w:tabs>
        <w:spacing w:line="264" w:lineRule="auto"/>
        <w:jc w:val="both"/>
        <w:rPr>
          <w:rFonts w:cs="Segoe UI"/>
          <w:color w:val="000000"/>
        </w:rPr>
      </w:pPr>
    </w:p>
    <w:p w14:paraId="6F826EBA" w14:textId="77777777" w:rsidR="009A0056" w:rsidRPr="00F7188E" w:rsidRDefault="009A0056" w:rsidP="009A0056">
      <w:pPr>
        <w:pStyle w:val="podpisra"/>
        <w:tabs>
          <w:tab w:val="clear" w:pos="3969"/>
          <w:tab w:val="clear" w:pos="5103"/>
          <w:tab w:val="clear" w:pos="9072"/>
          <w:tab w:val="left" w:pos="0"/>
          <w:tab w:val="right" w:leader="dot" w:pos="4962"/>
        </w:tabs>
        <w:spacing w:line="264" w:lineRule="auto"/>
        <w:jc w:val="both"/>
        <w:rPr>
          <w:rFonts w:cs="Segoe UI"/>
          <w:color w:val="000000"/>
        </w:rPr>
      </w:pPr>
    </w:p>
    <w:p w14:paraId="79DEC9C8" w14:textId="77777777" w:rsidR="009A0056" w:rsidRPr="00F7188E" w:rsidRDefault="009D5B81" w:rsidP="009A0056">
      <w:pPr>
        <w:pStyle w:val="podpisra"/>
        <w:tabs>
          <w:tab w:val="clear" w:pos="3969"/>
          <w:tab w:val="clear" w:pos="5103"/>
          <w:tab w:val="clear" w:pos="9072"/>
          <w:tab w:val="left" w:pos="0"/>
          <w:tab w:val="right" w:leader="dot" w:pos="4820"/>
        </w:tabs>
        <w:spacing w:line="264" w:lineRule="auto"/>
        <w:jc w:val="both"/>
        <w:rPr>
          <w:rFonts w:cs="Segoe UI"/>
          <w:color w:val="000000"/>
        </w:rPr>
      </w:pPr>
      <w:r w:rsidRPr="00F7188E">
        <w:rPr>
          <w:rFonts w:cs="Segoe UI"/>
          <w:color w:val="000000"/>
        </w:rPr>
        <w:tab/>
      </w:r>
    </w:p>
    <w:p w14:paraId="72EFF35E" w14:textId="5A88A5D8" w:rsidR="00802CE7" w:rsidRPr="00F7188E" w:rsidRDefault="009D5B81" w:rsidP="009A0056">
      <w:pPr>
        <w:pStyle w:val="Bezmezer"/>
        <w:rPr>
          <w:rFonts w:cs="Segoe UI"/>
          <w:b/>
          <w:szCs w:val="20"/>
        </w:rPr>
      </w:pPr>
      <w:r w:rsidRPr="004135B4">
        <w:rPr>
          <w:rFonts w:cs="Segoe UI"/>
          <w:b/>
          <w:szCs w:val="20"/>
          <w:highlight w:val="lightGray"/>
        </w:rPr>
        <w:t>Jméno</w:t>
      </w:r>
      <w:r>
        <w:rPr>
          <w:rFonts w:cs="Segoe UI"/>
          <w:b/>
          <w:szCs w:val="20"/>
          <w:highlight w:val="lightGray"/>
        </w:rPr>
        <w:t xml:space="preserve"> a</w:t>
      </w:r>
      <w:r w:rsidRPr="004135B4">
        <w:rPr>
          <w:rFonts w:cs="Segoe UI"/>
          <w:b/>
          <w:szCs w:val="20"/>
          <w:highlight w:val="lightGray"/>
        </w:rPr>
        <w:t xml:space="preserve"> příjmení osoby oprávněné jednat + podpis</w:t>
      </w:r>
    </w:p>
    <w:p w14:paraId="7A5844C5" w14:textId="77777777" w:rsidR="00802CE7" w:rsidRPr="005903A3" w:rsidRDefault="009D5B81" w:rsidP="005903A3">
      <w:pPr>
        <w:pStyle w:val="Ploha"/>
        <w:pageBreakBefore/>
        <w:spacing w:line="264" w:lineRule="auto"/>
        <w:jc w:val="both"/>
        <w:rPr>
          <w:rFonts w:ascii="Segoe UI" w:hAnsi="Segoe UI" w:cs="Segoe UI"/>
          <w:color w:val="73767D"/>
          <w:sz w:val="22"/>
          <w:szCs w:val="22"/>
        </w:rPr>
      </w:pPr>
      <w:bookmarkStart w:id="149" w:name="_Toc121833263"/>
      <w:bookmarkStart w:id="150" w:name="_Toc124071945"/>
      <w:bookmarkStart w:id="151" w:name="_Toc231979387"/>
      <w:r w:rsidRPr="00F7188E">
        <w:rPr>
          <w:rFonts w:ascii="Segoe UI" w:hAnsi="Segoe UI" w:cs="Segoe UI"/>
          <w:color w:val="73767D"/>
          <w:sz w:val="22"/>
          <w:szCs w:val="22"/>
        </w:rPr>
        <w:lastRenderedPageBreak/>
        <w:t>Příloha č. 7 – Čestné prohlášení ve vztahu k </w:t>
      </w:r>
      <w:bookmarkEnd w:id="149"/>
      <w:bookmarkEnd w:id="150"/>
      <w:r w:rsidR="00EB1A96">
        <w:rPr>
          <w:rFonts w:ascii="Segoe UI" w:hAnsi="Segoe UI" w:cs="Segoe UI"/>
          <w:color w:val="73767D"/>
          <w:sz w:val="22"/>
          <w:szCs w:val="22"/>
        </w:rPr>
        <w:t>mezinárodním sankcím</w:t>
      </w:r>
      <w:bookmarkEnd w:id="151"/>
    </w:p>
    <w:p w14:paraId="275341DD" w14:textId="77777777" w:rsidR="009A0056" w:rsidRPr="00EB1A96" w:rsidRDefault="009D5B81" w:rsidP="009A0056">
      <w:pPr>
        <w:spacing w:line="264" w:lineRule="auto"/>
        <w:rPr>
          <w:rFonts w:ascii="Segoe UI" w:hAnsi="Segoe UI" w:cs="Segoe UI"/>
          <w:b/>
          <w:caps/>
        </w:rPr>
      </w:pPr>
      <w:r w:rsidRPr="00EB1A96">
        <w:rPr>
          <w:rFonts w:ascii="Segoe UI" w:hAnsi="Segoe UI" w:cs="Segoe UI"/>
          <w:b/>
          <w:caps/>
        </w:rPr>
        <w:t>ČESTNÉ PROHLÁŠENÍ VE VZTAHU K </w:t>
      </w:r>
      <w:r w:rsidR="00EB1A96" w:rsidRPr="00EB1A96">
        <w:rPr>
          <w:rFonts w:ascii="Segoe UI" w:hAnsi="Segoe UI" w:cs="Segoe UI"/>
          <w:b/>
          <w:caps/>
        </w:rPr>
        <w:t>mezinárodním sankcím</w:t>
      </w:r>
    </w:p>
    <w:p w14:paraId="40127E59" w14:textId="77777777" w:rsidR="009A0056" w:rsidRPr="00F7188E" w:rsidRDefault="009D5B81" w:rsidP="005903A3">
      <w:pPr>
        <w:pBdr>
          <w:bottom w:val="single" w:sz="8" w:space="1" w:color="73767D"/>
        </w:pBdr>
        <w:spacing w:before="240" w:after="60" w:line="264" w:lineRule="auto"/>
        <w:jc w:val="both"/>
        <w:rPr>
          <w:rFonts w:ascii="Segoe UI" w:eastAsia="Calibri" w:hAnsi="Segoe UI" w:cs="Segoe UI"/>
          <w:b/>
        </w:rPr>
      </w:pPr>
      <w:r w:rsidRPr="00F7188E">
        <w:rPr>
          <w:rFonts w:ascii="Segoe UI" w:eastAsia="Calibri" w:hAnsi="Segoe UI" w:cs="Segoe UI"/>
          <w:b/>
        </w:rPr>
        <w:t>Název zakázky / veřejné zakázky:</w:t>
      </w:r>
    </w:p>
    <w:p w14:paraId="2085E59D" w14:textId="77777777" w:rsidR="009A0056" w:rsidRPr="004916F8" w:rsidRDefault="009D5B81" w:rsidP="009A0056">
      <w:pPr>
        <w:pStyle w:val="Podnadpis"/>
        <w:spacing w:line="264" w:lineRule="auto"/>
        <w:jc w:val="both"/>
        <w:rPr>
          <w:rFonts w:cs="Segoe UI"/>
          <w:b w:val="0"/>
          <w:i/>
          <w:iCs/>
          <w:szCs w:val="20"/>
        </w:rPr>
      </w:pPr>
      <w:r w:rsidRPr="004916F8">
        <w:rPr>
          <w:rFonts w:cs="Segoe UI"/>
          <w:b w:val="0"/>
          <w:i/>
          <w:iCs/>
          <w:szCs w:val="20"/>
        </w:rPr>
        <w:t>Název</w:t>
      </w:r>
    </w:p>
    <w:p w14:paraId="4BC6843D" w14:textId="77777777" w:rsidR="009A0056" w:rsidRPr="00F7188E" w:rsidRDefault="009D5B81" w:rsidP="009A0056">
      <w:pPr>
        <w:pBdr>
          <w:bottom w:val="single" w:sz="8" w:space="1" w:color="73767D"/>
        </w:pBdr>
        <w:spacing w:before="360" w:line="264" w:lineRule="auto"/>
        <w:jc w:val="both"/>
        <w:rPr>
          <w:rFonts w:ascii="Segoe UI" w:eastAsia="Calibri" w:hAnsi="Segoe UI" w:cs="Segoe UI"/>
          <w:b/>
        </w:rPr>
      </w:pPr>
      <w:r w:rsidRPr="00F7188E">
        <w:rPr>
          <w:rFonts w:ascii="Segoe UI" w:eastAsia="Calibri" w:hAnsi="Segoe UI" w:cs="Segoe UI"/>
          <w:b/>
        </w:rPr>
        <w:t>Identifikační údaje vybraného dodavatele:</w:t>
      </w:r>
    </w:p>
    <w:tbl>
      <w:tblPr>
        <w:tblStyle w:val="Mkatabulky"/>
        <w:tblW w:w="9072"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111"/>
        <w:gridCol w:w="4961"/>
      </w:tblGrid>
      <w:tr w:rsidR="00417432" w14:paraId="56641012" w14:textId="77777777" w:rsidTr="003B6388">
        <w:trPr>
          <w:trHeight w:val="353"/>
        </w:trPr>
        <w:tc>
          <w:tcPr>
            <w:tcW w:w="4111" w:type="dxa"/>
            <w:vAlign w:val="center"/>
          </w:tcPr>
          <w:p w14:paraId="19CBE796" w14:textId="2E0FB7A6"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4961" w:type="dxa"/>
            <w:vAlign w:val="center"/>
          </w:tcPr>
          <w:p w14:paraId="3E802DA6"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r w:rsidR="00417432" w14:paraId="315CAB03" w14:textId="77777777" w:rsidTr="003B6388">
        <w:trPr>
          <w:trHeight w:val="353"/>
        </w:trPr>
        <w:tc>
          <w:tcPr>
            <w:tcW w:w="4111" w:type="dxa"/>
            <w:vAlign w:val="center"/>
          </w:tcPr>
          <w:p w14:paraId="57C9696A" w14:textId="77777777"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IČO:</w:t>
            </w:r>
          </w:p>
        </w:tc>
        <w:tc>
          <w:tcPr>
            <w:tcW w:w="4961" w:type="dxa"/>
            <w:vAlign w:val="center"/>
          </w:tcPr>
          <w:p w14:paraId="64DDF068"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bl>
    <w:p w14:paraId="4B1954C7" w14:textId="77777777" w:rsidR="009A0056" w:rsidRPr="00F7188E" w:rsidRDefault="009D5B81" w:rsidP="009A0056">
      <w:pPr>
        <w:pStyle w:val="Podnadpis"/>
        <w:spacing w:before="360" w:line="264" w:lineRule="auto"/>
        <w:jc w:val="both"/>
        <w:rPr>
          <w:rFonts w:cs="Segoe UI"/>
          <w:b w:val="0"/>
          <w:color w:val="000000"/>
          <w:szCs w:val="20"/>
        </w:rPr>
      </w:pPr>
      <w:r w:rsidRPr="00F7188E">
        <w:rPr>
          <w:rStyle w:val="fontstyle01"/>
          <w:rFonts w:ascii="Segoe UI" w:hAnsi="Segoe UI" w:cs="Segoe UI"/>
          <w:b w:val="0"/>
          <w:sz w:val="20"/>
          <w:szCs w:val="20"/>
        </w:rPr>
        <w:t>Vybraný dodavatel tímto ve vztahu k výše nadepsané zakázce / veřejné zakázky prohlašuje, že:</w:t>
      </w:r>
    </w:p>
    <w:p w14:paraId="25D62319" w14:textId="6B1EE76C" w:rsidR="009A0056" w:rsidRPr="00F7188E" w:rsidRDefault="009D5B81" w:rsidP="009A0056">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 xml:space="preserve">on ani (i) kterýkoli z jeho poddodavatelů či jiných osob, </w:t>
      </w:r>
      <w:r w:rsidR="00D1030D">
        <w:rPr>
          <w:rFonts w:cs="Segoe UI"/>
          <w:color w:val="000000"/>
        </w:rPr>
        <w:t xml:space="preserve">jejichž prostřednictvím prokazoval kvalifikaci a </w:t>
      </w:r>
      <w:r w:rsidRPr="00F7188E">
        <w:rPr>
          <w:rFonts w:cs="Segoe UI"/>
          <w:color w:val="000000"/>
        </w:rPr>
        <w:t>kter</w:t>
      </w:r>
      <w:r w:rsidR="00D1030D">
        <w:rPr>
          <w:rFonts w:cs="Segoe UI"/>
          <w:color w:val="000000"/>
        </w:rPr>
        <w:t>é</w:t>
      </w:r>
      <w:r w:rsidRPr="00F7188E">
        <w:rPr>
          <w:rFonts w:cs="Segoe UI"/>
          <w:color w:val="000000"/>
        </w:rPr>
        <w:t xml:space="preserve"> se bud</w:t>
      </w:r>
      <w:r w:rsidR="00D1030D">
        <w:rPr>
          <w:rFonts w:cs="Segoe UI"/>
          <w:color w:val="000000"/>
        </w:rPr>
        <w:t>ou</w:t>
      </w:r>
      <w:r w:rsidRPr="00F7188E">
        <w:rPr>
          <w:rFonts w:cs="Segoe UI"/>
          <w:color w:val="000000"/>
        </w:rPr>
        <w:t xml:space="preserve"> podílet na plnění této zakázky / veřejné zakázky nebo (ii) kterákoli z</w:t>
      </w:r>
      <w:r w:rsidR="00D1030D">
        <w:rPr>
          <w:rFonts w:cs="Segoe UI"/>
          <w:color w:val="000000"/>
        </w:rPr>
        <w:t> </w:t>
      </w:r>
      <w:r w:rsidRPr="00F7188E">
        <w:rPr>
          <w:rFonts w:cs="Segoe UI"/>
          <w:color w:val="000000"/>
        </w:rPr>
        <w:t>osob, jejichž kapacity bude dodavatel využívat, a to v</w:t>
      </w:r>
      <w:r>
        <w:rPr>
          <w:rFonts w:cs="Segoe UI"/>
          <w:color w:val="000000"/>
        </w:rPr>
        <w:t> </w:t>
      </w:r>
      <w:r w:rsidRPr="00F7188E">
        <w:rPr>
          <w:rFonts w:cs="Segoe UI"/>
          <w:color w:val="000000"/>
        </w:rPr>
        <w:t>rozsahu více než 10 % nabídkové ceny,</w:t>
      </w:r>
    </w:p>
    <w:p w14:paraId="230D3087" w14:textId="77777777" w:rsidR="009A0056" w:rsidRPr="00F7188E" w:rsidRDefault="009D5B81" w:rsidP="009A0056">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není ruským státním příslušníkem, fyzickou či právnickou osobou nebo subjektem či orgánem se sídlem v Rusku,</w:t>
      </w:r>
    </w:p>
    <w:p w14:paraId="4C0B7898" w14:textId="77777777" w:rsidR="009A0056" w:rsidRPr="00F7188E" w:rsidRDefault="009D5B81" w:rsidP="009A0056">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není z více než 50 % přímo či nepřímo vlastněn některým ze subjektů uvedených v písmeni a), ani</w:t>
      </w:r>
    </w:p>
    <w:p w14:paraId="6F1E38FB" w14:textId="77777777" w:rsidR="009A0056" w:rsidRPr="00F7188E" w:rsidRDefault="009D5B81" w:rsidP="009A0056">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nejedná jménem nebo na pokyn některého ze subjektů uvedených v písmeni a) nebo b)</w:t>
      </w:r>
      <w:r>
        <w:rPr>
          <w:rStyle w:val="Znakapoznpodarou"/>
          <w:rFonts w:eastAsiaTheme="majorEastAsia" w:cs="Segoe UI"/>
          <w:color w:val="000000"/>
        </w:rPr>
        <w:footnoteReference w:id="30"/>
      </w:r>
      <w:r w:rsidRPr="00F7188E">
        <w:rPr>
          <w:rFonts w:cs="Segoe UI"/>
          <w:color w:val="000000"/>
        </w:rPr>
        <w:t>;</w:t>
      </w:r>
    </w:p>
    <w:p w14:paraId="757CE63F" w14:textId="1BA109E1" w:rsidR="009A0056" w:rsidRPr="00F7188E" w:rsidRDefault="009D5B81" w:rsidP="009A0056">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není osobou uvedenou v sankčním seznamu v příloze nařízení Rady (EU) č. 269/2014 ze dne 17. března 2014, o omezujících opatřeních vzhledem k činnostem narušujícím nebo ohrožujícím územní celistvost, svrchovanost a nezávislost Ukrajiny,</w:t>
      </w:r>
      <w:r w:rsidRPr="00F7188E">
        <w:rPr>
          <w:rFonts w:cs="Segoe UI"/>
        </w:rPr>
        <w:t xml:space="preserve"> nařízení Rady (EU) č. 208/2014, o</w:t>
      </w:r>
      <w:r w:rsidR="00D1030D">
        <w:rPr>
          <w:rFonts w:cs="Segoe UI"/>
        </w:rPr>
        <w:t> </w:t>
      </w:r>
      <w:r w:rsidRPr="00F7188E">
        <w:rPr>
          <w:rFonts w:cs="Segoe UI"/>
        </w:rPr>
        <w:t>omezujících opatřeních vůči některým osobám, subjektům, orgánům vzhledem k situaci na Ukrajině,</w:t>
      </w:r>
      <w:r w:rsidRPr="00F7188E">
        <w:rPr>
          <w:rFonts w:cs="Segoe UI"/>
          <w:color w:val="000000"/>
        </w:rPr>
        <w:t xml:space="preserve">  nebo nařízení Rady (ES) č. 765/2006 ze dne 18. května 2006 o omezujících opatřeních vůči prezidentu Lukašenkovi a některým představitelům Běloruska;</w:t>
      </w:r>
    </w:p>
    <w:p w14:paraId="539A02D6" w14:textId="77777777" w:rsidR="009A0056" w:rsidRPr="00F7188E" w:rsidRDefault="009D5B81" w:rsidP="009A0056">
      <w:pPr>
        <w:pStyle w:val="podpisra"/>
        <w:numPr>
          <w:ilvl w:val="0"/>
          <w:numId w:val="34"/>
        </w:numPr>
        <w:tabs>
          <w:tab w:val="right" w:leader="dot" w:pos="4962"/>
        </w:tabs>
        <w:spacing w:before="120" w:line="264" w:lineRule="auto"/>
        <w:ind w:left="284" w:hanging="284"/>
        <w:jc w:val="both"/>
        <w:rPr>
          <w:rFonts w:cs="Segoe UI"/>
          <w:color w:val="000000"/>
        </w:rPr>
      </w:pPr>
      <w:bookmarkStart w:id="152" w:name="_Toc121833264"/>
      <w:r w:rsidRPr="004135B4">
        <w:rPr>
          <w:rFonts w:cs="Segoe UI"/>
          <w:color w:val="000000"/>
        </w:rPr>
        <w:t xml:space="preserve">žádné finanční prostředky, které obdrží za plnění </w:t>
      </w:r>
      <w:r w:rsidR="00EB1A96">
        <w:rPr>
          <w:rFonts w:cs="Segoe UI"/>
          <w:color w:val="000000"/>
        </w:rPr>
        <w:t xml:space="preserve">zakázky / </w:t>
      </w:r>
      <w:r w:rsidRPr="004135B4">
        <w:rPr>
          <w:rFonts w:cs="Segoe UI"/>
          <w:color w:val="000000"/>
        </w:rPr>
        <w:t>veřejné zakázky, přímo ani nepřímo nezpřístupní fyzickým nebo právnickým osobám, subjektům či orgánům s nimi spojeným nebo v</w:t>
      </w:r>
      <w:r w:rsidR="00EB1A96">
        <w:rPr>
          <w:rFonts w:cs="Segoe UI"/>
          <w:color w:val="000000"/>
        </w:rPr>
        <w:t> </w:t>
      </w:r>
      <w:r w:rsidRPr="004135B4">
        <w:rPr>
          <w:rFonts w:cs="Segoe UI"/>
          <w:color w:val="000000"/>
        </w:rPr>
        <w:t>jejich prospěch uvedeným v sankčním seznamu v příloze nařízení Rady (EU) č. 269/2014 nebo nařízení Rady (ES) č.</w:t>
      </w:r>
      <w:r>
        <w:rPr>
          <w:rFonts w:cs="Segoe UI"/>
          <w:color w:val="000000"/>
        </w:rPr>
        <w:t> </w:t>
      </w:r>
      <w:r w:rsidRPr="004135B4">
        <w:rPr>
          <w:rFonts w:cs="Segoe UI"/>
          <w:color w:val="000000"/>
        </w:rPr>
        <w:t>765/2006.</w:t>
      </w:r>
    </w:p>
    <w:p w14:paraId="566BA0A3" w14:textId="77777777" w:rsidR="009A0056" w:rsidRPr="00F7188E" w:rsidRDefault="009D5B81" w:rsidP="009A0056">
      <w:pPr>
        <w:pStyle w:val="Podtitul11"/>
        <w:numPr>
          <w:ilvl w:val="0"/>
          <w:numId w:val="0"/>
        </w:numPr>
        <w:spacing w:before="240" w:after="0" w:line="264" w:lineRule="auto"/>
        <w:rPr>
          <w:rFonts w:cs="Segoe UI"/>
        </w:rPr>
      </w:pPr>
      <w:r w:rsidRPr="00F7188E">
        <w:rPr>
          <w:rFonts w:cs="Segoe UI"/>
          <w:highlight w:val="lightGray"/>
        </w:rPr>
        <w:t>[VYPLNÍ vybraný DODAVATEL]</w:t>
      </w:r>
      <w:r w:rsidRPr="00F7188E">
        <w:rPr>
          <w:rFonts w:cs="Segoe UI"/>
        </w:rPr>
        <w:t xml:space="preserve"> dne </w:t>
      </w:r>
      <w:r w:rsidRPr="00F7188E">
        <w:rPr>
          <w:rFonts w:cs="Segoe UI"/>
          <w:highlight w:val="lightGray"/>
        </w:rPr>
        <w:t>[VYPLNÍ vybraný DODAVATEL]</w:t>
      </w:r>
      <w:bookmarkEnd w:id="152"/>
    </w:p>
    <w:p w14:paraId="79FE5F55" w14:textId="77777777" w:rsidR="009A0056" w:rsidRPr="00F7188E" w:rsidRDefault="009A0056" w:rsidP="009A0056">
      <w:pPr>
        <w:pStyle w:val="Podtitul11"/>
        <w:numPr>
          <w:ilvl w:val="0"/>
          <w:numId w:val="0"/>
        </w:numPr>
        <w:spacing w:before="0" w:after="0" w:line="264" w:lineRule="auto"/>
        <w:rPr>
          <w:rFonts w:cs="Segoe UI"/>
        </w:rPr>
      </w:pPr>
    </w:p>
    <w:p w14:paraId="2E9C4314" w14:textId="77777777" w:rsidR="009A0056" w:rsidRDefault="009A0056" w:rsidP="009A0056">
      <w:pPr>
        <w:pStyle w:val="podpisra"/>
        <w:tabs>
          <w:tab w:val="clear" w:pos="3969"/>
          <w:tab w:val="clear" w:pos="5103"/>
          <w:tab w:val="clear" w:pos="9072"/>
          <w:tab w:val="left" w:pos="0"/>
          <w:tab w:val="right" w:leader="dot" w:pos="4536"/>
        </w:tabs>
        <w:spacing w:line="264" w:lineRule="auto"/>
        <w:jc w:val="both"/>
        <w:rPr>
          <w:rFonts w:cs="Segoe UI"/>
          <w:color w:val="000000"/>
        </w:rPr>
      </w:pPr>
    </w:p>
    <w:p w14:paraId="3BC63234" w14:textId="77777777" w:rsidR="009A0056" w:rsidRPr="00F7188E" w:rsidRDefault="009D5B81" w:rsidP="009A0056">
      <w:pPr>
        <w:pStyle w:val="podpisra"/>
        <w:tabs>
          <w:tab w:val="clear" w:pos="3969"/>
          <w:tab w:val="clear" w:pos="5103"/>
          <w:tab w:val="clear" w:pos="9072"/>
          <w:tab w:val="left" w:pos="0"/>
          <w:tab w:val="right" w:leader="dot" w:pos="4820"/>
        </w:tabs>
        <w:spacing w:line="264" w:lineRule="auto"/>
        <w:jc w:val="both"/>
        <w:rPr>
          <w:rFonts w:cs="Segoe UI"/>
          <w:color w:val="000000"/>
        </w:rPr>
      </w:pPr>
      <w:r w:rsidRPr="00F7188E">
        <w:rPr>
          <w:rFonts w:cs="Segoe UI"/>
          <w:color w:val="000000"/>
        </w:rPr>
        <w:tab/>
      </w:r>
    </w:p>
    <w:p w14:paraId="3D80C9DC" w14:textId="77777777" w:rsidR="00363C19" w:rsidRPr="00D15281" w:rsidRDefault="009D5B81" w:rsidP="009A0056">
      <w:pPr>
        <w:pStyle w:val="Bezmezer"/>
        <w:rPr>
          <w:rFonts w:cs="Segoe UI"/>
          <w:bCs/>
          <w:szCs w:val="20"/>
        </w:rPr>
      </w:pPr>
      <w:r w:rsidRPr="004135B4">
        <w:rPr>
          <w:rFonts w:cs="Segoe UI"/>
          <w:b/>
          <w:szCs w:val="20"/>
          <w:highlight w:val="lightGray"/>
        </w:rPr>
        <w:t>Jméno</w:t>
      </w:r>
      <w:r>
        <w:rPr>
          <w:rFonts w:cs="Segoe UI"/>
          <w:b/>
          <w:szCs w:val="20"/>
          <w:highlight w:val="lightGray"/>
        </w:rPr>
        <w:t xml:space="preserve"> a</w:t>
      </w:r>
      <w:r w:rsidRPr="004135B4">
        <w:rPr>
          <w:rFonts w:cs="Segoe UI"/>
          <w:b/>
          <w:szCs w:val="20"/>
          <w:highlight w:val="lightGray"/>
        </w:rPr>
        <w:t xml:space="preserve"> příjmení osoby oprávněné jednat + podpis</w:t>
      </w:r>
    </w:p>
    <w:sectPr w:rsidR="00363C19" w:rsidRPr="00D15281" w:rsidSect="008D6FF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701" w:right="1418" w:bottom="1701"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2E1D" w14:textId="77777777" w:rsidR="008F691B" w:rsidRDefault="008F691B">
      <w:r>
        <w:separator/>
      </w:r>
    </w:p>
  </w:endnote>
  <w:endnote w:type="continuationSeparator" w:id="0">
    <w:p w14:paraId="705F60AB" w14:textId="77777777" w:rsidR="008F691B" w:rsidRDefault="008F6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JohnSans Text Pro">
    <w:panose1 w:val="00000000000000000000"/>
    <w:charset w:val="00"/>
    <w:family w:val="modern"/>
    <w:notTrueType/>
    <w:pitch w:val="variable"/>
    <w:sig w:usb0="A00000AF" w:usb1="5000206A" w:usb2="00000000" w:usb3="00000000" w:csb0="00000193"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0427" w14:textId="77777777" w:rsidR="002B2859" w:rsidRDefault="002B285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02F" w14:textId="543CA7FE" w:rsidR="00AF1BE7" w:rsidRPr="007B1E55" w:rsidRDefault="009D5B81" w:rsidP="00A31C84">
    <w:pPr>
      <w:pStyle w:val="Zpat"/>
      <w:tabs>
        <w:tab w:val="clear" w:pos="9072"/>
        <w:tab w:val="right" w:pos="6946"/>
      </w:tabs>
      <w:ind w:right="2126"/>
      <w:rPr>
        <w:rFonts w:ascii="Segoe UI" w:hAnsi="Segoe UI" w:cs="Segoe UI"/>
      </w:rPr>
    </w:pPr>
    <w:r w:rsidRPr="002C5C26">
      <w:rPr>
        <w:noProof/>
        <w:highlight w:val="lightGray"/>
        <w:lang w:eastAsia="cs-CZ"/>
      </w:rPr>
      <mc:AlternateContent>
        <mc:Choice Requires="wps">
          <w:drawing>
            <wp:anchor distT="0" distB="0" distL="114300" distR="114300" simplePos="0" relativeHeight="251662336" behindDoc="0" locked="1" layoutInCell="1" allowOverlap="1" wp14:anchorId="49DE6416" wp14:editId="73B28824">
              <wp:simplePos x="0" y="0"/>
              <wp:positionH relativeFrom="column">
                <wp:posOffset>5771515</wp:posOffset>
              </wp:positionH>
              <wp:positionV relativeFrom="page">
                <wp:posOffset>10220325</wp:posOffset>
              </wp:positionV>
              <wp:extent cx="899795" cy="142875"/>
              <wp:effectExtent l="0" t="0" r="14605" b="508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8D494"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DE6416" id="_x0000_t202" coordsize="21600,21600" o:spt="202" path="m,l,21600r21600,l21600,xe">
              <v:stroke joinstyle="miter"/>
              <v:path gradientshapeok="t" o:connecttype="rect"/>
            </v:shapetype>
            <v:shape id="Textové pole 6" o:spid="_x0000_s1026" type="#_x0000_t202" style="position:absolute;margin-left:454.45pt;margin-top:804.75pt;width:70.8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" filled="f" stroked="f">
              <v:textbox style="mso-fit-shape-to-text:t" inset="0,0,0,0">
                <w:txbxContent>
                  <w:p w14:paraId="74F8D494"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60288" behindDoc="0" locked="1" layoutInCell="1" allowOverlap="1" wp14:anchorId="231DB95A" wp14:editId="465C774E">
              <wp:simplePos x="0" y="0"/>
              <wp:positionH relativeFrom="column">
                <wp:posOffset>5771515</wp:posOffset>
              </wp:positionH>
              <wp:positionV relativeFrom="page">
                <wp:posOffset>10220325</wp:posOffset>
              </wp:positionV>
              <wp:extent cx="899795" cy="142875"/>
              <wp:effectExtent l="0" t="0" r="14605" b="508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6CE03"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31DB95A" id="Textové pole 2" o:spid="_x0000_s1027" type="#_x0000_t202" style="position:absolute;margin-left:454.45pt;margin-top:804.75pt;width:70.8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" filled="f" stroked="f">
              <v:textbox style="mso-fit-shape-to-text:t" inset="0,0,0,0">
                <w:txbxContent>
                  <w:p w14:paraId="6716CE03"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8240" behindDoc="0" locked="1" layoutInCell="1" allowOverlap="1" wp14:anchorId="6459BB5C" wp14:editId="617591F6">
              <wp:simplePos x="0" y="0"/>
              <wp:positionH relativeFrom="column">
                <wp:posOffset>5771515</wp:posOffset>
              </wp:positionH>
              <wp:positionV relativeFrom="page">
                <wp:posOffset>10220325</wp:posOffset>
              </wp:positionV>
              <wp:extent cx="899795" cy="142875"/>
              <wp:effectExtent l="0" t="0" r="14605" b="508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9D739"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59BB5C" id="Text Box 15" o:spid="_x0000_s1028" type="#_x0000_t202" style="position:absolute;margin-left:454.45pt;margin-top:804.75pt;width:70.8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" filled="f" stroked="f">
              <v:textbox style="mso-fit-shape-to-text:t" inset="0,0,0,0">
                <w:txbxContent>
                  <w:p w14:paraId="63F9D739"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7B1E55">
      <w:rPr>
        <w:rFonts w:ascii="Segoe UI" w:hAnsi="Segoe UI" w:cs="Segoe UI"/>
        <w:noProof/>
        <w:lang w:eastAsia="cs-CZ"/>
      </w:rPr>
      <w:t>Pokyny pro zadávání zakázek v Operačním programu Životní prostředí pro období 2021</w:t>
    </w:r>
    <w:r w:rsidR="001C7E1F">
      <w:rPr>
        <w:rFonts w:ascii="Segoe UI" w:hAnsi="Segoe UI" w:cs="Segoe UI"/>
        <w:noProof/>
        <w:lang w:eastAsia="cs-CZ"/>
      </w:rPr>
      <w:t>-</w:t>
    </w:r>
    <w:r w:rsidRPr="007B1E55">
      <w:rPr>
        <w:rFonts w:ascii="Segoe UI" w:hAnsi="Segoe UI" w:cs="Segoe UI"/>
        <w:noProof/>
        <w:lang w:eastAsia="cs-CZ"/>
      </w:rPr>
      <w:t>2027</w:t>
    </w:r>
    <w:r w:rsidRPr="007B1E55">
      <w:rPr>
        <w:rFonts w:ascii="Segoe UI" w:hAnsi="Segoe UI" w:cs="Segoe UI"/>
      </w:rPr>
      <w:t xml:space="preserve">, verze </w:t>
    </w:r>
    <w:r w:rsidR="00B35798">
      <w:rPr>
        <w:rFonts w:ascii="Segoe UI" w:hAnsi="Segoe UI" w:cs="Segoe UI"/>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2579" w14:textId="77777777" w:rsidR="002B2859" w:rsidRDefault="002B285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256BC" w14:textId="77777777" w:rsidR="008F691B" w:rsidRDefault="008F691B" w:rsidP="005213B4">
      <w:r>
        <w:separator/>
      </w:r>
    </w:p>
  </w:footnote>
  <w:footnote w:type="continuationSeparator" w:id="0">
    <w:p w14:paraId="5C48800B" w14:textId="77777777" w:rsidR="008F691B" w:rsidRDefault="008F691B" w:rsidP="005213B4">
      <w:r>
        <w:continuationSeparator/>
      </w:r>
    </w:p>
  </w:footnote>
  <w:footnote w:type="continuationNotice" w:id="1">
    <w:p w14:paraId="1654F144" w14:textId="77777777" w:rsidR="008F691B" w:rsidRDefault="008F691B"/>
  </w:footnote>
  <w:footnote w:id="2">
    <w:p w14:paraId="3BC52E2C" w14:textId="77777777" w:rsidR="00AF1BE7" w:rsidRPr="00A31C84" w:rsidRDefault="009D5B81" w:rsidP="00A31C84">
      <w:pPr>
        <w:pStyle w:val="Textpoznpodarou"/>
      </w:pPr>
      <w:r w:rsidRPr="00246FDD">
        <w:rPr>
          <w:rStyle w:val="Znakapoznpodarou"/>
        </w:rPr>
        <w:footnoteRef/>
      </w:r>
      <w:r w:rsidRPr="00A31C84">
        <w:t xml:space="preserve"> Dostupný zde: </w:t>
      </w:r>
      <w:hyperlink r:id="rId1" w:history="1">
        <w:r w:rsidR="00246FDD" w:rsidRPr="004119E0">
          <w:rPr>
            <w:rStyle w:val="Hypertextovodkaz"/>
          </w:rPr>
          <w:t>https://vvz.nipez.cz/</w:t>
        </w:r>
      </w:hyperlink>
      <w:r w:rsidR="00246FDD">
        <w:t xml:space="preserve">. </w:t>
      </w:r>
    </w:p>
  </w:footnote>
  <w:footnote w:id="3">
    <w:p w14:paraId="16892ECB" w14:textId="5C11B178" w:rsidR="00AF1BE7" w:rsidRPr="00A31C84" w:rsidRDefault="009D5B81" w:rsidP="00A31C84">
      <w:pPr>
        <w:pStyle w:val="Textpoznpodarou"/>
      </w:pPr>
      <w:r w:rsidRPr="00246FDD">
        <w:rPr>
          <w:rStyle w:val="Znakapoznpodarou"/>
        </w:rPr>
        <w:footnoteRef/>
      </w:r>
      <w:r w:rsidRPr="00A31C84">
        <w:t xml:space="preserve"> ZMV je blíže definována v příloze č. </w:t>
      </w:r>
      <w:r w:rsidR="009A79EB" w:rsidRPr="00A31C84">
        <w:t>0</w:t>
      </w:r>
      <w:r w:rsidRPr="00A31C84">
        <w:t xml:space="preserve">3 Pravidel pro žadatele a příjemce podpory </w:t>
      </w:r>
      <w:r w:rsidR="000252A1" w:rsidRPr="00A31C84">
        <w:t>v </w:t>
      </w:r>
      <w:r w:rsidRPr="00A31C84">
        <w:t xml:space="preserve">OPŽP </w:t>
      </w:r>
      <w:r w:rsidR="000252A1" w:rsidRPr="00A31C84">
        <w:t>pro období</w:t>
      </w:r>
      <w:r w:rsidRPr="00A31C84">
        <w:t xml:space="preserve"> 2021</w:t>
      </w:r>
      <w:r w:rsidR="009858B4">
        <w:t>-</w:t>
      </w:r>
      <w:r w:rsidRPr="00A31C84">
        <w:t>2027. Současně platí, že i</w:t>
      </w:r>
      <w:r w:rsidR="00505FF5" w:rsidRPr="00A31C84">
        <w:t> </w:t>
      </w:r>
      <w:r w:rsidRPr="00A31C84">
        <w:t>v</w:t>
      </w:r>
      <w:r w:rsidR="00505FF5" w:rsidRPr="00A31C84">
        <w:t> </w:t>
      </w:r>
      <w:r w:rsidRPr="00A31C84">
        <w:t>případě vykazování výdajů prostřednictvím ZMV je příjemce podpory povinen postupovat při zadávání veřejných zakázek dle ZZVZ, nicméně případné pochybení v oblasti zadávání veřejných zakázek nemá vliv na způsobilost takto vykazovaných výdajů.</w:t>
      </w:r>
    </w:p>
  </w:footnote>
  <w:footnote w:id="4">
    <w:p w14:paraId="27D4EF4C" w14:textId="77777777" w:rsidR="00AF1BE7" w:rsidRPr="00A31C84" w:rsidRDefault="009D5B81" w:rsidP="00A31C84">
      <w:pPr>
        <w:pStyle w:val="Textpoznpodarou"/>
      </w:pPr>
      <w:r w:rsidRPr="00246FDD">
        <w:rPr>
          <w:rStyle w:val="Znakapoznpodarou"/>
        </w:rPr>
        <w:footnoteRef/>
      </w:r>
      <w:r w:rsidRPr="00A31C84">
        <w:t xml:space="preserve"> Nařízení Komise (ES) č. 213/2008 ze dne 28. listopadu 2007, kterým se mění nařízení Evropského parlamentu a Rady (ES) č. 2195/2002 o společném slovníku pro veřejné zakázky (CPV) a směrnice Evropského parlamentu a Rady 2004/17/ES a 2004/18/ES o postupech při zadávání zakázek, pokud jde o přezkum CPV.</w:t>
      </w:r>
    </w:p>
  </w:footnote>
  <w:footnote w:id="5">
    <w:p w14:paraId="2EED1060" w14:textId="77777777" w:rsidR="00AF1BE7" w:rsidRPr="00A31C84" w:rsidRDefault="009D5B81" w:rsidP="00A31C84">
      <w:pPr>
        <w:pStyle w:val="Textpoznpodarou"/>
      </w:pPr>
      <w:r w:rsidRPr="00246FDD">
        <w:rPr>
          <w:rStyle w:val="Znakapoznpodarou"/>
        </w:rPr>
        <w:footnoteRef/>
      </w:r>
      <w:r w:rsidRPr="00246FDD">
        <w:rPr>
          <w:vertAlign w:val="superscript"/>
        </w:rPr>
        <w:t xml:space="preserve"> </w:t>
      </w:r>
      <w:r w:rsidRPr="00A31C84">
        <w:t>Zadavatel stanoví předpokládanou hodnotu nejdříve před zahájením výběrového řízení. Aby byl naplněn účel odst. 2.4.2, tj. nedošlo k překročení limitů dle odst. 2.3.2, je zadavatel povinen stanovit předpokládanou hodnotu zároveň následně před zadáním zakázky.</w:t>
      </w:r>
    </w:p>
  </w:footnote>
  <w:footnote w:id="6">
    <w:p w14:paraId="5799FD94" w14:textId="77777777" w:rsidR="007B1DDF" w:rsidRPr="00A31C84" w:rsidRDefault="009D5B81" w:rsidP="007B1DDF">
      <w:pPr>
        <w:pStyle w:val="Textpoznpodarou"/>
      </w:pPr>
      <w:r w:rsidRPr="00246FDD">
        <w:rPr>
          <w:rStyle w:val="Znakapoznpodarou"/>
        </w:rPr>
        <w:footnoteRef/>
      </w:r>
      <w:r w:rsidRPr="00A31C84">
        <w:t xml:space="preserve"> V případě, že je zadavatel subjektem povinným používat </w:t>
      </w:r>
      <w:r>
        <w:t>N</w:t>
      </w:r>
      <w:r w:rsidRPr="00A31C84">
        <w:t>árodní elektronický nástroj (NEN), je tento jeho profilem zadavatele a</w:t>
      </w:r>
      <w:r>
        <w:t> </w:t>
      </w:r>
      <w:r w:rsidRPr="00A31C84">
        <w:t>výzva k podání nabídek tak musí být uveřejněna po celou dobu trvání lhůty pro podání nabídek právě v NEN. Dostupný zde:</w:t>
      </w:r>
      <w:r>
        <w:t xml:space="preserve"> </w:t>
      </w:r>
      <w:hyperlink r:id="rId2" w:history="1">
        <w:r w:rsidR="007B1DDF" w:rsidRPr="004119E0">
          <w:rPr>
            <w:rStyle w:val="Hypertextovodkaz"/>
          </w:rPr>
          <w:t>https://vvz.nipez.cz/</w:t>
        </w:r>
      </w:hyperlink>
      <w:r>
        <w:t>.</w:t>
      </w:r>
    </w:p>
  </w:footnote>
  <w:footnote w:id="7">
    <w:p w14:paraId="49A1F447" w14:textId="77777777" w:rsidR="00AF1BE7" w:rsidRPr="00A31C84" w:rsidRDefault="009D5B81" w:rsidP="00A31C84">
      <w:pPr>
        <w:pStyle w:val="Textpoznpodarou"/>
      </w:pPr>
      <w:r w:rsidRPr="00246FDD">
        <w:rPr>
          <w:rStyle w:val="Znakapoznpodarou"/>
        </w:rPr>
        <w:footnoteRef/>
      </w:r>
      <w:r w:rsidRPr="00A31C84">
        <w:t xml:space="preserve"> Např. na základě toho, že mají danou činnost zapsanou v živnostenském rejstříku nebo u nich zadavatel ověřoval, že jsou schopni plnění poskytnout.</w:t>
      </w:r>
    </w:p>
  </w:footnote>
  <w:footnote w:id="8">
    <w:p w14:paraId="652515A4" w14:textId="77777777" w:rsidR="00AF1BE7" w:rsidRPr="00A31C84" w:rsidRDefault="009D5B81" w:rsidP="00A31C84">
      <w:pPr>
        <w:pStyle w:val="Textpoznpodarou"/>
      </w:pPr>
      <w:r w:rsidRPr="00454D45">
        <w:rPr>
          <w:rStyle w:val="Znakapoznpodarou"/>
        </w:rPr>
        <w:footnoteRef/>
      </w:r>
      <w:r w:rsidRPr="00A31C84">
        <w:t xml:space="preserve"> Pokud některé z povinných údajů nejsou uvedeny ve výzvě k podání nabídek, zadavatel v ní uvede odkaz na elektronický nástroj, který umožňuje neomezený a přímý dálkový přístup, na kterém budou tyto informace uvedeny.</w:t>
      </w:r>
    </w:p>
  </w:footnote>
  <w:footnote w:id="9">
    <w:p w14:paraId="5ABC2A37" w14:textId="77777777" w:rsidR="00AF1BE7" w:rsidRPr="00A31C84" w:rsidRDefault="009D5B81" w:rsidP="00A31C84">
      <w:pPr>
        <w:pStyle w:val="Textpoznpodarou"/>
      </w:pPr>
      <w:r w:rsidRPr="00454D45">
        <w:rPr>
          <w:rStyle w:val="Znakapoznpodarou"/>
        </w:rPr>
        <w:footnoteRef/>
      </w:r>
      <w:r w:rsidRPr="00A31C84">
        <w:t xml:space="preserve"> Identifikačními údaji se rozumí u právnické osoby obchodní firma nebo název, právní forma, sídlo, identifikační číslo, bylo-li přiděleno / u fyzické osoby obchodní firma nebo jméno a příjmení, identifikační číslo, bylo-li přiděleno.</w:t>
      </w:r>
    </w:p>
  </w:footnote>
  <w:footnote w:id="10">
    <w:p w14:paraId="7FAC608F" w14:textId="77777777" w:rsidR="00AF1BE7" w:rsidRPr="00A31C84" w:rsidRDefault="009D5B81" w:rsidP="00A31C84">
      <w:pPr>
        <w:pStyle w:val="Textpoznpodarou"/>
      </w:pPr>
      <w:r w:rsidRPr="00454D45">
        <w:rPr>
          <w:rStyle w:val="Znakapoznpodarou"/>
        </w:rPr>
        <w:footnoteRef/>
      </w:r>
      <w:r w:rsidRPr="00A31C84">
        <w:t xml:space="preserve"> Zadavatel </w:t>
      </w:r>
      <w:r w:rsidRPr="007B1DDF">
        <w:rPr>
          <w:b/>
          <w:bCs/>
        </w:rPr>
        <w:t>nesmí</w:t>
      </w:r>
      <w:r w:rsidRPr="00A31C84">
        <w:t xml:space="preserve"> umožnit podání nabídek prostřednictvím e-mailu, datové schránky apod., neboť podáním nabídky takovým způsobem není možné prokázat, že nedošlo k otevření nabídky před uplynutím lhůty pro podání nabídek a byla tak naplněna povinnost dle odst. 2.10.4.</w:t>
      </w:r>
    </w:p>
  </w:footnote>
  <w:footnote w:id="11">
    <w:p w14:paraId="13015353" w14:textId="77777777" w:rsidR="00AF1BE7" w:rsidRPr="00A31C84" w:rsidRDefault="009D5B81" w:rsidP="00A31C84">
      <w:pPr>
        <w:pStyle w:val="Textpoznpodarou"/>
      </w:pPr>
      <w:r w:rsidRPr="00454D45">
        <w:rPr>
          <w:rStyle w:val="Znakapoznpodarou"/>
        </w:rPr>
        <w:footnoteRef/>
      </w:r>
      <w:r w:rsidRPr="00A31C84">
        <w:t xml:space="preserve"> Definice elektronického nástroje je uvedena v odst. 1.2.2. Nejedná se tak např. o e-mail, datovou schránku apod.</w:t>
      </w:r>
    </w:p>
  </w:footnote>
  <w:footnote w:id="12">
    <w:p w14:paraId="34E656EB" w14:textId="77777777" w:rsidR="00AF1BE7" w:rsidRPr="00A31C84" w:rsidRDefault="009D5B81" w:rsidP="00A31C84">
      <w:pPr>
        <w:pStyle w:val="Textpoznpodarou"/>
      </w:pPr>
      <w:r w:rsidRPr="00454D45">
        <w:rPr>
          <w:rStyle w:val="Znakapoznpodarou"/>
        </w:rPr>
        <w:footnoteRef/>
      </w:r>
      <w:r w:rsidRPr="00A31C84">
        <w:t xml:space="preserve"> V případě, že zadavatel bude požadovat po dodavatelích doklady prokazující základní způsobilost</w:t>
      </w:r>
      <w:r w:rsidR="00454D45">
        <w:t>,</w:t>
      </w:r>
      <w:r w:rsidR="009F0166" w:rsidRPr="00A31C84">
        <w:t xml:space="preserve"> </w:t>
      </w:r>
      <w:r w:rsidRPr="00A31C84">
        <w:t xml:space="preserve">doporučujeme, aby požadoval prokázání splnění těchto kritérií způsobilosti nejpozději v době 3 měsíců přede dnem </w:t>
      </w:r>
      <w:r w:rsidR="009F0166" w:rsidRPr="00A31C84">
        <w:t>zahájení výběrového řízení</w:t>
      </w:r>
      <w:r w:rsidRPr="00A31C84">
        <w:t>.</w:t>
      </w:r>
    </w:p>
  </w:footnote>
  <w:footnote w:id="13">
    <w:p w14:paraId="03A13EF4" w14:textId="77777777" w:rsidR="00AF1BE7" w:rsidRPr="00A31C84" w:rsidRDefault="009D5B81" w:rsidP="00A31C84">
      <w:pPr>
        <w:pStyle w:val="Textpoznpodarou"/>
      </w:pPr>
      <w:r w:rsidRPr="00454D45">
        <w:rPr>
          <w:rStyle w:val="Znakapoznpodarou"/>
        </w:rPr>
        <w:footnoteRef/>
      </w:r>
      <w:r w:rsidRPr="00A31C84">
        <w:t xml:space="preserve"> Doporučujeme, aby z důvodu zajištění míry kvality plnění zadavatel v zadávacích podmínkách a potažmo ve smlouvě požadoval, aby se poddodavatel, který za dodavatele prokazoval kvalifikaci, podílel na plnění ve stejném rozsahu, v jakém prokázal za dodavatele kvalifikaci.</w:t>
      </w:r>
    </w:p>
  </w:footnote>
  <w:footnote w:id="14">
    <w:p w14:paraId="5BF8D85A" w14:textId="77777777" w:rsidR="00AF1BE7" w:rsidRPr="00A31C84" w:rsidRDefault="009D5B81" w:rsidP="00A31C84">
      <w:pPr>
        <w:pStyle w:val="Textpoznpodarou"/>
      </w:pPr>
      <w:r w:rsidRPr="00454D45">
        <w:rPr>
          <w:rStyle w:val="Znakapoznpodarou"/>
        </w:rPr>
        <w:footnoteRef/>
      </w:r>
      <w:r w:rsidRPr="00454D45">
        <w:rPr>
          <w:vertAlign w:val="superscript"/>
        </w:rPr>
        <w:t xml:space="preserve"> </w:t>
      </w:r>
      <w:r w:rsidRPr="00A31C84">
        <w:t>Např. podmínka dodržení postupů šetrných k životnímu prostředí při výrobě zboží, které bude předmětem zakázky, podmínka podporující odbornou praktickou přípravu učňů při plnění zakázky, podmínka ekologické likvidace odpadu vzniklého při plnění zakázky, podmínka na zaměstnání určitého množství dlouhodobě nezaměstnaných osob nebo stanovení minimální úrovně pro odměňování pracovníků dodavatele apod.</w:t>
      </w:r>
    </w:p>
  </w:footnote>
  <w:footnote w:id="15">
    <w:p w14:paraId="7490D9FF" w14:textId="77777777" w:rsidR="00AF1BE7" w:rsidRPr="00A31C84" w:rsidRDefault="009D5B81" w:rsidP="00A31C84">
      <w:pPr>
        <w:pStyle w:val="Textpoznpodarou"/>
      </w:pPr>
      <w:r w:rsidRPr="00454D45">
        <w:rPr>
          <w:rStyle w:val="Znakapoznpodarou"/>
        </w:rPr>
        <w:footnoteRef/>
      </w:r>
      <w:r w:rsidRPr="00A31C84">
        <w:t xml:space="preserve"> Standardem v daném odvětví se rozumí označení, které je známé všem dodavatelům a jeho použití je zcela běžné. Vyskytuje se zvláště v oborech technických, kde se přejímají cizí slova často a rychle a např. v angličtině se i běžné nástroje jmenují tak, že vypadají jako značková specifikace (např. šroubovák typ Phillips – jedná se o obyčejný křížový šroubovák).</w:t>
      </w:r>
    </w:p>
  </w:footnote>
  <w:footnote w:id="16">
    <w:p w14:paraId="7407FBA7" w14:textId="77777777" w:rsidR="00AF1BE7" w:rsidRPr="00A31C84" w:rsidRDefault="009D5B81" w:rsidP="00A31C84">
      <w:pPr>
        <w:pStyle w:val="Textpoznpodarou"/>
      </w:pPr>
      <w:r w:rsidRPr="00454D45">
        <w:rPr>
          <w:rStyle w:val="Znakapoznpodarou"/>
        </w:rPr>
        <w:footnoteRef/>
      </w:r>
      <w:r w:rsidRPr="00A31C84">
        <w:t xml:space="preserve"> </w:t>
      </w:r>
      <w:r w:rsidRPr="00454D45">
        <w:rPr>
          <w:b/>
          <w:bCs/>
        </w:rPr>
        <w:t>Den je nutno počítat celý.</w:t>
      </w:r>
      <w:r w:rsidRPr="00A31C84">
        <w:t xml:space="preserve"> Příklad: Je-li výběrové řízení k zakázce malého rozsahu zahájeno v uzavřené výzvě, kdy písemná výzva byla </w:t>
      </w:r>
      <w:r w:rsidR="00681E78">
        <w:t>dodavatelům</w:t>
      </w:r>
      <w:r w:rsidRPr="00A31C84">
        <w:t xml:space="preserve"> odeslána dne 1. února 2021</w:t>
      </w:r>
      <w:r w:rsidR="00BC2161">
        <w:t xml:space="preserve"> (pozn.: s ohledem na zásadu rovného zacházení </w:t>
      </w:r>
      <w:r w:rsidR="00681E78">
        <w:t xml:space="preserve">je nutné </w:t>
      </w:r>
      <w:r w:rsidR="00531488">
        <w:t>zaslat</w:t>
      </w:r>
      <w:r w:rsidR="00BC2161">
        <w:t xml:space="preserve"> výzvy všem dodavatelům ve stejný den)</w:t>
      </w:r>
      <w:r w:rsidRPr="00A31C84">
        <w:t xml:space="preserve">, pak lhůta pro podání nabídek počíná běžet 2. února 2021 a její konec je možné stanovit nejdříve na 12. února 2021, aby byla dodržena minimální délka lhůty 10 celých kalendářních dní. Má-li připadnout konec lhůty na sobotu, neděli nebo svátek, doporučujeme, aby byl konec lhůty stanoven až na nejbližší pracovní den (z důvodu snazšího doručení nabídek).  </w:t>
      </w:r>
    </w:p>
  </w:footnote>
  <w:footnote w:id="17">
    <w:p w14:paraId="714E24C9" w14:textId="77777777" w:rsidR="00AF1BE7" w:rsidRPr="00A31C84" w:rsidRDefault="009D5B81" w:rsidP="00A31C84">
      <w:pPr>
        <w:pStyle w:val="Textpoznpodarou"/>
      </w:pPr>
      <w:r w:rsidRPr="00454D45">
        <w:rPr>
          <w:rStyle w:val="Znakapoznpodarou"/>
        </w:rPr>
        <w:footnoteRef/>
      </w:r>
      <w:r w:rsidRPr="00A31C84">
        <w:t xml:space="preserve"> Nařízení vlády č. 172/2016 Sb., o stanovení finančních limitů a částek pro účely zákona o zadávání veřejných zakázek</w:t>
      </w:r>
      <w:r w:rsidR="00BC2161">
        <w:t>, ve znění pozdějších změn</w:t>
      </w:r>
      <w:r w:rsidRPr="00A31C84">
        <w:t>.</w:t>
      </w:r>
    </w:p>
  </w:footnote>
  <w:footnote w:id="18">
    <w:p w14:paraId="5DE61B3E" w14:textId="77777777" w:rsidR="00AF1BE7" w:rsidRPr="00A31C84" w:rsidRDefault="009D5B81" w:rsidP="00A31C84">
      <w:pPr>
        <w:pStyle w:val="Textpoznpodarou"/>
      </w:pPr>
      <w:r w:rsidRPr="00BC2161">
        <w:rPr>
          <w:rStyle w:val="Znakapoznpodarou"/>
        </w:rPr>
        <w:footnoteRef/>
      </w:r>
      <w:r w:rsidRPr="00A31C84">
        <w:t xml:space="preserve"> Kritériem kvality tak nesmí být např. smluvní pokuty, sankce, splatnost faktury</w:t>
      </w:r>
      <w:r w:rsidR="00BC2161">
        <w:t xml:space="preserve"> </w:t>
      </w:r>
      <w:r w:rsidRPr="00A31C84">
        <w:t>/</w:t>
      </w:r>
      <w:r w:rsidR="00BC2161">
        <w:t xml:space="preserve"> </w:t>
      </w:r>
      <w:r w:rsidRPr="00A31C84">
        <w:t>daňového dokladu apod.</w:t>
      </w:r>
    </w:p>
  </w:footnote>
  <w:footnote w:id="19">
    <w:p w14:paraId="5FB00CD6" w14:textId="2DD221D6" w:rsidR="00AF1BE7" w:rsidRPr="00A31C84" w:rsidRDefault="009D5B81" w:rsidP="00A31C84">
      <w:pPr>
        <w:pStyle w:val="Textpoznpodarou"/>
      </w:pPr>
      <w:r w:rsidRPr="00BC2161">
        <w:rPr>
          <w:rStyle w:val="Znakapoznpodarou"/>
        </w:rPr>
        <w:footnoteRef/>
      </w:r>
      <w:r w:rsidRPr="00A31C84">
        <w:t xml:space="preserve"> Typickým příkladem takové vyhrazené změny je inflační doložka. Je-li inflační doložka jakožto (i) změna týkající se nabídkové ceny součástí smlouvy na zakázku, (ii) podmínky (např. pokud inflace vyhlášená Českým statistickým úřadem přesahuje </w:t>
      </w:r>
      <w:r w:rsidR="00100803">
        <w:t>určité procento</w:t>
      </w:r>
      <w:r w:rsidRPr="00A31C84">
        <w:t>) i</w:t>
      </w:r>
      <w:r w:rsidR="00BC2161">
        <w:t> </w:t>
      </w:r>
      <w:r w:rsidRPr="00A31C84">
        <w:t>obsah změny (nabídková cena se navýší o stejné procento jako vyhlášená inflace) jsou v zadávacích podmínkách na zakázku jednoznačně vymezeny a (iii) inflační doložka nemění celkovou povahu zakázky (předmět zakázky zůstává nezměněn), je zadavatel oprávněn ji uplatnit, resp. za takové podmínky je možno změnit cenu za plnění zakázky.</w:t>
      </w:r>
    </w:p>
  </w:footnote>
  <w:footnote w:id="20">
    <w:p w14:paraId="7FE95C7C" w14:textId="77777777" w:rsidR="00AF1BE7" w:rsidRPr="00A31C84" w:rsidRDefault="009D5B81" w:rsidP="00A31C84">
      <w:pPr>
        <w:pStyle w:val="Textpoznpodarou"/>
      </w:pPr>
      <w:r w:rsidRPr="00042302">
        <w:rPr>
          <w:rStyle w:val="Znakapoznpodarou"/>
        </w:rPr>
        <w:footnoteRef/>
      </w:r>
      <w:r w:rsidRPr="00A31C84">
        <w:t xml:space="preserve"> </w:t>
      </w:r>
      <w:hyperlink r:id="rId3" w:history="1">
        <w:r w:rsidR="00042302" w:rsidRPr="004119E0">
          <w:rPr>
            <w:rStyle w:val="Hypertextovodkaz"/>
          </w:rPr>
          <w:t>https://portal-vz.cz/wp-content/uploads/2020/08/171010_Zmena-zavazku-ze-smlouvy-na-verejnou-zakazku.pdf</w:t>
        </w:r>
      </w:hyperlink>
      <w:r w:rsidR="00042302">
        <w:t xml:space="preserve">. </w:t>
      </w:r>
    </w:p>
  </w:footnote>
  <w:footnote w:id="21">
    <w:p w14:paraId="368DECB8" w14:textId="77777777" w:rsidR="003A7ADA" w:rsidRDefault="009D5B81">
      <w:pPr>
        <w:pStyle w:val="Textpoznpodarou"/>
      </w:pPr>
      <w:r>
        <w:rPr>
          <w:rStyle w:val="Znakapoznpodarou"/>
        </w:rPr>
        <w:footnoteRef/>
      </w:r>
      <w:r>
        <w:t xml:space="preserve"> </w:t>
      </w:r>
      <w:r>
        <w:rPr>
          <w:rFonts w:cs="Segoe UI"/>
        </w:rPr>
        <w:t>D</w:t>
      </w:r>
      <w:r w:rsidRPr="00F7188E">
        <w:rPr>
          <w:rFonts w:cs="Segoe UI"/>
        </w:rPr>
        <w:t>odejka, podací lístek, předávací protokol, e-mailová doručenka spolu s odeslaným e-mailem, záznam v elektronickém nástroji apod.</w:t>
      </w:r>
    </w:p>
  </w:footnote>
  <w:footnote w:id="22">
    <w:p w14:paraId="7DBF296E" w14:textId="77777777" w:rsidR="00AF1BE7" w:rsidRPr="00A31C84" w:rsidRDefault="009D5B81" w:rsidP="00A31C84">
      <w:pPr>
        <w:pStyle w:val="Textpoznpodarou"/>
      </w:pPr>
      <w:r w:rsidRPr="00042302">
        <w:rPr>
          <w:rStyle w:val="Znakapoznpodarou"/>
        </w:rPr>
        <w:footnoteRef/>
      </w:r>
      <w:r w:rsidRPr="00A31C84">
        <w:t xml:space="preserve"> Metodika Ministerstva pro místní rozvoj o dopadu mezinárodních sankcí proti Rusku a Bělorusku do oblasti veřejných zakázek zde:</w:t>
      </w:r>
      <w:r w:rsidR="00042302">
        <w:t xml:space="preserve"> </w:t>
      </w:r>
      <w:hyperlink r:id="rId4" w:history="1">
        <w:r w:rsidR="00042302" w:rsidRPr="004119E0">
          <w:rPr>
            <w:rStyle w:val="Hypertextovodkaz"/>
          </w:rPr>
          <w:t>http://portal-vz.cz/wp-content/uploads/2019/12/221024_Dopad-sankc%C3%AD-proti-Rusku-a-B%C4%9Blorusku-do-oblasti-ve%C5%99ejn%C3%BDch-zak%C3%A1zek_po-p%C5%99ijet%C3%AD-reviz%C3%AD.docx</w:t>
        </w:r>
      </w:hyperlink>
      <w:r w:rsidRPr="00A31C84">
        <w:t xml:space="preserve">.  </w:t>
      </w:r>
    </w:p>
  </w:footnote>
  <w:footnote w:id="23">
    <w:p w14:paraId="29A551F4" w14:textId="77777777" w:rsidR="00F7188E" w:rsidRPr="00A31C84" w:rsidRDefault="009D5B81" w:rsidP="00A31C84">
      <w:pPr>
        <w:pStyle w:val="Textpoznpodarou"/>
      </w:pPr>
      <w:r w:rsidRPr="00042302">
        <w:rPr>
          <w:rStyle w:val="Znakapoznpodarou"/>
        </w:rPr>
        <w:footnoteRef/>
      </w:r>
      <w:r w:rsidRPr="00A31C84">
        <w:t xml:space="preserve"> Okruh veřejných zakázek, na které dané sankce dopadají, a výjimky z</w:t>
      </w:r>
      <w:r w:rsidR="00042302">
        <w:t> </w:t>
      </w:r>
      <w:r w:rsidRPr="00A31C84">
        <w:t xml:space="preserve">nich lze taktéž nalézt v Metodice Ministerstva pro místní rozvoj o dopadu mezinárodních sankcí proti Rusku a Bělorusku do oblasti veřejných zakázek zde: </w:t>
      </w:r>
      <w:hyperlink r:id="rId5" w:history="1">
        <w:r w:rsidR="00042302" w:rsidRPr="004119E0">
          <w:rPr>
            <w:rStyle w:val="Hypertextovodkaz"/>
          </w:rPr>
          <w:t>http://portal-vz.cz/wp-content/uploads/2019/12/221024_Dopad-sankc%C3%AD-proti-Rusku-a-B%C4%9Blorusku-do-oblasti-ve%C5%99ejn%C3%BDch-zak%C3%A1zek_po-p%C5%99ijet%C3%AD-reviz%C3%AD.docx</w:t>
        </w:r>
      </w:hyperlink>
      <w:r w:rsidR="00042302">
        <w:t>.</w:t>
      </w:r>
    </w:p>
  </w:footnote>
  <w:footnote w:id="24">
    <w:p w14:paraId="4645D42F" w14:textId="77777777" w:rsidR="00AF1BE7" w:rsidRPr="00A31C84" w:rsidRDefault="009D5B81" w:rsidP="00A31C84">
      <w:pPr>
        <w:pStyle w:val="Textpoznpodarou"/>
      </w:pPr>
      <w:r w:rsidRPr="00042302">
        <w:rPr>
          <w:rStyle w:val="Znakapoznpodarou"/>
        </w:rPr>
        <w:footnoteRef/>
      </w:r>
      <w:r w:rsidRPr="00A31C84">
        <w:t xml:space="preserve"> Např. </w:t>
      </w:r>
      <w:r w:rsidR="001D2787">
        <w:t>m</w:t>
      </w:r>
      <w:r w:rsidRPr="00A31C84">
        <w:t xml:space="preserve">ěsto Dolní uzavře smlouvu na služby na základě vertikální spolupráce dle § 11 ZZVZ v hodnotě </w:t>
      </w:r>
      <w:r w:rsidR="001D2787">
        <w:t>4</w:t>
      </w:r>
      <w:r w:rsidRPr="00A31C84">
        <w:t xml:space="preserve">.000.000 Kč bez DPH s dodavatelem Technické služby </w:t>
      </w:r>
      <w:r w:rsidR="001D2787">
        <w:t>m</w:t>
      </w:r>
      <w:r w:rsidRPr="00A31C84">
        <w:t xml:space="preserve">ěsta Dolní (dále jen „TS Dolní“), které jsou příspěvkovou organizací </w:t>
      </w:r>
      <w:r w:rsidR="001D2787">
        <w:t>m</w:t>
      </w:r>
      <w:r w:rsidRPr="00A31C84">
        <w:t xml:space="preserve">ěsta Dolní. TS Dolní pak mají zájem zadat část plnění z této smlouvy v hodnotě </w:t>
      </w:r>
      <w:r w:rsidR="001D2787">
        <w:t>3</w:t>
      </w:r>
      <w:r w:rsidRPr="00A31C84">
        <w:t>.500.000 Kč bez DPH konkrétnímu dodavateli ABC s.r.o. Jelikož jsou však TS Dolní zadavatelem ve smyslu § 4 odst. 1 písm. d) ZZVZ a mezi TS Dolní a</w:t>
      </w:r>
      <w:r w:rsidR="009A79EB" w:rsidRPr="00A31C84">
        <w:t> </w:t>
      </w:r>
      <w:r w:rsidRPr="00A31C84">
        <w:t>dodavatelem ABC s.r.o. nejsou naplněny podmínky vertikální spolupráce dle § 11 ZZVZ, jsou TS Dolní s ohledem na předpokládanou hodnotu části plnění ze smlouvy uzavřené s </w:t>
      </w:r>
      <w:r w:rsidR="001D2787">
        <w:t>m</w:t>
      </w:r>
      <w:r w:rsidRPr="00A31C84">
        <w:t xml:space="preserve">ěstem Dolní ve výši </w:t>
      </w:r>
      <w:r w:rsidR="001D2787">
        <w:t>3</w:t>
      </w:r>
      <w:r w:rsidRPr="00A31C84">
        <w:t>.500.000 Kč bez DPH (podlimitní veřejná zakázka na služby) povinny zadat tuto část plnění v příslušném zadávacím řízení dle ZZVZ.</w:t>
      </w:r>
    </w:p>
  </w:footnote>
  <w:footnote w:id="25">
    <w:p w14:paraId="7FE9E10B" w14:textId="77777777" w:rsidR="00AF1BE7" w:rsidRPr="00A31C84" w:rsidRDefault="009D5B81" w:rsidP="00A31C84">
      <w:pPr>
        <w:pStyle w:val="Textpoznpodarou"/>
      </w:pPr>
      <w:r w:rsidRPr="00042302">
        <w:rPr>
          <w:rStyle w:val="Znakapoznpodarou"/>
        </w:rPr>
        <w:footnoteRef/>
      </w:r>
      <w:r w:rsidRPr="00A31C84">
        <w:t xml:space="preserve"> Formulář je dostupný v příloze č. 06b Pravidel pro žadatele a příjemce podpory </w:t>
      </w:r>
      <w:r w:rsidR="004F0443" w:rsidRPr="00A31C84">
        <w:t xml:space="preserve">v </w:t>
      </w:r>
      <w:r w:rsidRPr="00A31C84">
        <w:t xml:space="preserve">OPŽP </w:t>
      </w:r>
      <w:r w:rsidR="004F0443" w:rsidRPr="00A31C84">
        <w:t xml:space="preserve">pro období </w:t>
      </w:r>
      <w:r w:rsidRPr="00A31C84">
        <w:t>2021</w:t>
      </w:r>
      <w:r w:rsidR="00387FB3" w:rsidRPr="00387FB3">
        <w:t>–</w:t>
      </w:r>
      <w:r w:rsidRPr="00A31C84">
        <w:t>2027</w:t>
      </w:r>
      <w:r w:rsidR="00D6291A">
        <w:t xml:space="preserve">: </w:t>
      </w:r>
      <w:hyperlink r:id="rId6" w:history="1">
        <w:r w:rsidR="00D6291A" w:rsidRPr="00D46387">
          <w:rPr>
            <w:rStyle w:val="Hypertextovodkaz"/>
          </w:rPr>
          <w:t>https://opzp.cz/dokument/3491</w:t>
        </w:r>
      </w:hyperlink>
      <w:r w:rsidR="00D6291A">
        <w:t>.</w:t>
      </w:r>
      <w:r w:rsidRPr="00A31C84">
        <w:t xml:space="preserve">  </w:t>
      </w:r>
    </w:p>
  </w:footnote>
  <w:footnote w:id="26">
    <w:p w14:paraId="4A6B5842" w14:textId="77777777" w:rsidR="00011A48" w:rsidRDefault="009D5B81" w:rsidP="00011A48">
      <w:pPr>
        <w:pStyle w:val="Textpoznpodarou"/>
      </w:pPr>
      <w:r>
        <w:rPr>
          <w:rStyle w:val="Znakapoznpodarou"/>
        </w:rPr>
        <w:footnoteRef/>
      </w:r>
      <w:r>
        <w:t xml:space="preserve"> </w:t>
      </w:r>
      <w:r w:rsidRPr="00CB70F5">
        <w:rPr>
          <w:b/>
          <w:bCs/>
        </w:rPr>
        <w:t>Neanonymizované</w:t>
      </w:r>
      <w:r>
        <w:rPr>
          <w:b/>
          <w:bCs/>
        </w:rPr>
        <w:t xml:space="preserve"> a včetně podpisů</w:t>
      </w:r>
      <w:r w:rsidRPr="00CB70F5">
        <w:rPr>
          <w:b/>
          <w:bCs/>
        </w:rPr>
        <w:t>.</w:t>
      </w:r>
      <w:r>
        <w:t xml:space="preserve"> Zprostředkující subjekt jako správce údajů zpracovává poskytnuté osobní údaje v souladu s nařízením Evropského parlamentu a Rady (EU) 2016/679 ze dne 27. dubna 2016 o ochraně fyzických osob v souvislosti se zpracováním osobních údajů a o volném pohybu těchto údajů a o zrušení směrnice 95/46/ES (obecné nařízení o ochraně osobních údajů) – nařízení GDPR; více zde: </w:t>
      </w:r>
      <w:hyperlink r:id="rId7" w:history="1">
        <w:r w:rsidR="00011A48" w:rsidRPr="004F0406">
          <w:rPr>
            <w:rStyle w:val="Hypertextovodkaz"/>
          </w:rPr>
          <w:t>https://sfzp.gov.cz/zasady-zpracovani-osobnich-udaju/</w:t>
        </w:r>
      </w:hyperlink>
      <w:r>
        <w:t>.</w:t>
      </w:r>
    </w:p>
  </w:footnote>
  <w:footnote w:id="27">
    <w:p w14:paraId="1325C029" w14:textId="77777777" w:rsidR="00AF1BE7" w:rsidRPr="00A31C84" w:rsidRDefault="009D5B81" w:rsidP="00A31C84">
      <w:pPr>
        <w:pStyle w:val="Textpoznpodarou"/>
      </w:pPr>
      <w:r w:rsidRPr="00042302">
        <w:rPr>
          <w:rStyle w:val="Znakapoznpodarou"/>
        </w:rPr>
        <w:footnoteRef/>
      </w:r>
      <w:r w:rsidRPr="00A31C84">
        <w:t xml:space="preserve"> Např. výpis z obchodního rejstříku, společenská smlouva, zakladatelská listina, stanovy apod.</w:t>
      </w:r>
    </w:p>
  </w:footnote>
  <w:footnote w:id="28">
    <w:p w14:paraId="2A4992C1" w14:textId="77777777" w:rsidR="00AF1BE7" w:rsidRPr="00A31C84" w:rsidRDefault="009D5B81" w:rsidP="00A31C84">
      <w:pPr>
        <w:pStyle w:val="Textpoznpodarou"/>
      </w:pPr>
      <w:r w:rsidRPr="00042302">
        <w:rPr>
          <w:rStyle w:val="Znakapoznpodarou"/>
        </w:rPr>
        <w:footnoteRef/>
      </w:r>
      <w:r w:rsidRPr="00A31C84">
        <w:t xml:space="preserve"> Dostupné zde:</w:t>
      </w:r>
      <w:r w:rsidRPr="00A31C84">
        <w:rPr>
          <w:rStyle w:val="Hypertextovodkaz"/>
          <w:color w:val="auto"/>
          <w:u w:val="none"/>
        </w:rPr>
        <w:t xml:space="preserve"> </w:t>
      </w:r>
      <w:hyperlink r:id="rId8" w:history="1">
        <w:r w:rsidR="00042302" w:rsidRPr="004119E0">
          <w:rPr>
            <w:rStyle w:val="Hypertextovodkaz"/>
          </w:rPr>
          <w:t>https://ec.europa.eu/regional_policy/sources/guidance/GL_corrections_pp_irregularities_annex_CS.pdf</w:t>
        </w:r>
      </w:hyperlink>
      <w:r w:rsidR="00042302">
        <w:t xml:space="preserve">. </w:t>
      </w:r>
    </w:p>
  </w:footnote>
  <w:footnote w:id="29">
    <w:p w14:paraId="638FAFE2" w14:textId="7168CF07" w:rsidR="009A0056" w:rsidRPr="00A31C84" w:rsidRDefault="009D5B81" w:rsidP="009A0056">
      <w:pPr>
        <w:pStyle w:val="Textpoznpodarou"/>
      </w:pPr>
      <w:r w:rsidRPr="004916F8">
        <w:rPr>
          <w:rStyle w:val="Znakapoznpodarou"/>
        </w:rPr>
        <w:footnoteRef/>
      </w:r>
      <w:r w:rsidRPr="00A31C84">
        <w:t xml:space="preserve"> </w:t>
      </w:r>
      <w:r w:rsidR="00D75608">
        <w:t>Tj. člen vlády nebo vedoucí jiného ústředního orgánu státní správy, v jehož čele není člen vlády.</w:t>
      </w:r>
    </w:p>
  </w:footnote>
  <w:footnote w:id="30">
    <w:p w14:paraId="1A5B4CAB" w14:textId="61491E38" w:rsidR="009A0056" w:rsidRPr="00A31C84" w:rsidRDefault="009D5B81" w:rsidP="009A0056">
      <w:pPr>
        <w:pStyle w:val="Textpoznpodarou"/>
      </w:pPr>
      <w:r w:rsidRPr="00397F7B">
        <w:rPr>
          <w:rStyle w:val="Znakapoznpodarou"/>
        </w:rPr>
        <w:footnoteRef/>
      </w:r>
      <w:r w:rsidRPr="00A31C84">
        <w:t xml:space="preserve"> V případě, že se na zadavatele nevztahují povinnosti vyplývající z čl. 5k nařízení (EU) č. 833/2014 o omezujících opatřeních vzhledem k činnostem Ruska destabilizujícím situaci na Ukrajině, může příjemce prostředků tento bod z čestného prohlášení vynechat.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7CF2B" w14:textId="77777777" w:rsidR="002B2859" w:rsidRDefault="002B285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CD8E" w14:textId="77777777" w:rsidR="00AF1BE7" w:rsidRDefault="00AF1BE7">
    <w:pPr>
      <w:pStyle w:val="Zhlav"/>
    </w:pPr>
  </w:p>
  <w:p w14:paraId="4C8DBC5E" w14:textId="77777777" w:rsidR="00AF1BE7" w:rsidRDefault="00AF1BE7">
    <w:pPr>
      <w:pStyle w:val="Zhlav"/>
    </w:pPr>
  </w:p>
  <w:p w14:paraId="74803EAF" w14:textId="77777777" w:rsidR="00AF1BE7" w:rsidRDefault="00AF1BE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7874" w14:textId="36059B1C" w:rsidR="00066660" w:rsidRPr="00CE0ABE" w:rsidRDefault="00CE0ABE" w:rsidP="00CE0ABE">
    <w:pPr>
      <w:pStyle w:val="Zhlav"/>
    </w:pPr>
    <w:r>
      <w:rPr>
        <w:noProof/>
      </w:rPr>
      <w:drawing>
        <wp:inline distT="0" distB="0" distL="0" distR="0" wp14:anchorId="564D8B1F" wp14:editId="77DF1A45">
          <wp:extent cx="5759450" cy="386715"/>
          <wp:effectExtent l="0" t="0" r="0" b="0"/>
          <wp:docPr id="3" name="Obrázek 260">
            <a:extLst xmlns:a="http://schemas.openxmlformats.org/drawingml/2006/main">
              <a:ext uri="{FF2B5EF4-FFF2-40B4-BE49-F238E27FC236}">
                <a16:creationId xmlns:a16="http://schemas.microsoft.com/office/drawing/2014/main" id="{21A9ED99-A334-4F98-899D-C79684D596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60">
                    <a:extLst>
                      <a:ext uri="{FF2B5EF4-FFF2-40B4-BE49-F238E27FC236}">
                        <a16:creationId xmlns:a16="http://schemas.microsoft.com/office/drawing/2014/main" id="{21A9ED99-A334-4F98-899D-C79684D596AF}"/>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386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CD6B8"/>
    <w:lvl w:ilvl="0">
      <w:start w:val="1"/>
      <w:numFmt w:val="decimal"/>
      <w:lvlText w:val="%1."/>
      <w:lvlJc w:val="left"/>
      <w:pPr>
        <w:tabs>
          <w:tab w:val="num" w:pos="360"/>
        </w:tabs>
        <w:ind w:left="360" w:hanging="360"/>
      </w:pPr>
    </w:lvl>
  </w:abstractNum>
  <w:abstractNum w:abstractNumId="1" w15:restartNumberingAfterBreak="0">
    <w:nsid w:val="15576B52"/>
    <w:multiLevelType w:val="hybridMultilevel"/>
    <w:tmpl w:val="D9369DFC"/>
    <w:lvl w:ilvl="0" w:tplc="8B34BF6C">
      <w:start w:val="1"/>
      <w:numFmt w:val="lowerRoman"/>
      <w:lvlText w:val="%1."/>
      <w:lvlJc w:val="right"/>
      <w:pPr>
        <w:ind w:left="720" w:hanging="360"/>
      </w:pPr>
    </w:lvl>
    <w:lvl w:ilvl="1" w:tplc="1B5852F4" w:tentative="1">
      <w:start w:val="1"/>
      <w:numFmt w:val="lowerLetter"/>
      <w:lvlText w:val="%2."/>
      <w:lvlJc w:val="left"/>
      <w:pPr>
        <w:ind w:left="1440" w:hanging="360"/>
      </w:pPr>
    </w:lvl>
    <w:lvl w:ilvl="2" w:tplc="D320F0A2" w:tentative="1">
      <w:start w:val="1"/>
      <w:numFmt w:val="lowerRoman"/>
      <w:lvlText w:val="%3."/>
      <w:lvlJc w:val="right"/>
      <w:pPr>
        <w:ind w:left="2160" w:hanging="180"/>
      </w:pPr>
    </w:lvl>
    <w:lvl w:ilvl="3" w:tplc="26C814A4" w:tentative="1">
      <w:start w:val="1"/>
      <w:numFmt w:val="decimal"/>
      <w:lvlText w:val="%4."/>
      <w:lvlJc w:val="left"/>
      <w:pPr>
        <w:ind w:left="2880" w:hanging="360"/>
      </w:pPr>
    </w:lvl>
    <w:lvl w:ilvl="4" w:tplc="5CB60C12" w:tentative="1">
      <w:start w:val="1"/>
      <w:numFmt w:val="lowerLetter"/>
      <w:lvlText w:val="%5."/>
      <w:lvlJc w:val="left"/>
      <w:pPr>
        <w:ind w:left="3600" w:hanging="360"/>
      </w:pPr>
    </w:lvl>
    <w:lvl w:ilvl="5" w:tplc="58CAD884" w:tentative="1">
      <w:start w:val="1"/>
      <w:numFmt w:val="lowerRoman"/>
      <w:lvlText w:val="%6."/>
      <w:lvlJc w:val="right"/>
      <w:pPr>
        <w:ind w:left="4320" w:hanging="180"/>
      </w:pPr>
    </w:lvl>
    <w:lvl w:ilvl="6" w:tplc="DF648F52" w:tentative="1">
      <w:start w:val="1"/>
      <w:numFmt w:val="decimal"/>
      <w:lvlText w:val="%7."/>
      <w:lvlJc w:val="left"/>
      <w:pPr>
        <w:ind w:left="5040" w:hanging="360"/>
      </w:pPr>
    </w:lvl>
    <w:lvl w:ilvl="7" w:tplc="C8EA58A8" w:tentative="1">
      <w:start w:val="1"/>
      <w:numFmt w:val="lowerLetter"/>
      <w:lvlText w:val="%8."/>
      <w:lvlJc w:val="left"/>
      <w:pPr>
        <w:ind w:left="5760" w:hanging="360"/>
      </w:pPr>
    </w:lvl>
    <w:lvl w:ilvl="8" w:tplc="98D0F228" w:tentative="1">
      <w:start w:val="1"/>
      <w:numFmt w:val="lowerRoman"/>
      <w:lvlText w:val="%9."/>
      <w:lvlJc w:val="right"/>
      <w:pPr>
        <w:ind w:left="6480" w:hanging="180"/>
      </w:pPr>
    </w:lvl>
  </w:abstractNum>
  <w:abstractNum w:abstractNumId="2" w15:restartNumberingAfterBreak="0">
    <w:nsid w:val="1BF70E0A"/>
    <w:multiLevelType w:val="hybridMultilevel"/>
    <w:tmpl w:val="A6DCF168"/>
    <w:lvl w:ilvl="0" w:tplc="F87AF550">
      <w:start w:val="1"/>
      <w:numFmt w:val="lowerLetter"/>
      <w:lvlText w:val="%1)"/>
      <w:lvlJc w:val="left"/>
      <w:pPr>
        <w:ind w:left="1068" w:hanging="360"/>
      </w:pPr>
    </w:lvl>
    <w:lvl w:ilvl="1" w:tplc="B71ACE6E" w:tentative="1">
      <w:start w:val="1"/>
      <w:numFmt w:val="lowerLetter"/>
      <w:lvlText w:val="%2."/>
      <w:lvlJc w:val="left"/>
      <w:pPr>
        <w:ind w:left="1788" w:hanging="360"/>
      </w:pPr>
    </w:lvl>
    <w:lvl w:ilvl="2" w:tplc="E228C4E4" w:tentative="1">
      <w:start w:val="1"/>
      <w:numFmt w:val="lowerRoman"/>
      <w:lvlText w:val="%3."/>
      <w:lvlJc w:val="right"/>
      <w:pPr>
        <w:ind w:left="2508" w:hanging="180"/>
      </w:pPr>
    </w:lvl>
    <w:lvl w:ilvl="3" w:tplc="004CC46A" w:tentative="1">
      <w:start w:val="1"/>
      <w:numFmt w:val="decimal"/>
      <w:lvlText w:val="%4."/>
      <w:lvlJc w:val="left"/>
      <w:pPr>
        <w:ind w:left="3228" w:hanging="360"/>
      </w:pPr>
    </w:lvl>
    <w:lvl w:ilvl="4" w:tplc="C366CB28" w:tentative="1">
      <w:start w:val="1"/>
      <w:numFmt w:val="lowerLetter"/>
      <w:lvlText w:val="%5."/>
      <w:lvlJc w:val="left"/>
      <w:pPr>
        <w:ind w:left="3948" w:hanging="360"/>
      </w:pPr>
    </w:lvl>
    <w:lvl w:ilvl="5" w:tplc="55B2EC1C" w:tentative="1">
      <w:start w:val="1"/>
      <w:numFmt w:val="lowerRoman"/>
      <w:lvlText w:val="%6."/>
      <w:lvlJc w:val="right"/>
      <w:pPr>
        <w:ind w:left="4668" w:hanging="180"/>
      </w:pPr>
    </w:lvl>
    <w:lvl w:ilvl="6" w:tplc="AB72B01C" w:tentative="1">
      <w:start w:val="1"/>
      <w:numFmt w:val="decimal"/>
      <w:lvlText w:val="%7."/>
      <w:lvlJc w:val="left"/>
      <w:pPr>
        <w:ind w:left="5388" w:hanging="360"/>
      </w:pPr>
    </w:lvl>
    <w:lvl w:ilvl="7" w:tplc="C1E036A2" w:tentative="1">
      <w:start w:val="1"/>
      <w:numFmt w:val="lowerLetter"/>
      <w:lvlText w:val="%8."/>
      <w:lvlJc w:val="left"/>
      <w:pPr>
        <w:ind w:left="6108" w:hanging="360"/>
      </w:pPr>
    </w:lvl>
    <w:lvl w:ilvl="8" w:tplc="702E0E3C" w:tentative="1">
      <w:start w:val="1"/>
      <w:numFmt w:val="lowerRoman"/>
      <w:lvlText w:val="%9."/>
      <w:lvlJc w:val="right"/>
      <w:pPr>
        <w:ind w:left="6828" w:hanging="180"/>
      </w:pPr>
    </w:lvl>
  </w:abstractNum>
  <w:abstractNum w:abstractNumId="3" w15:restartNumberingAfterBreak="0">
    <w:nsid w:val="1E765226"/>
    <w:multiLevelType w:val="hybridMultilevel"/>
    <w:tmpl w:val="6C1ABA20"/>
    <w:lvl w:ilvl="0" w:tplc="1EB8E1EA">
      <w:start w:val="1"/>
      <w:numFmt w:val="upperRoman"/>
      <w:pStyle w:val="OdrkyI"/>
      <w:lvlText w:val="%1."/>
      <w:lvlJc w:val="right"/>
      <w:pPr>
        <w:ind w:left="720" w:hanging="360"/>
      </w:pPr>
      <w:rPr>
        <w:rFonts w:hint="default"/>
        <w:b w:val="0"/>
      </w:rPr>
    </w:lvl>
    <w:lvl w:ilvl="1" w:tplc="64DE2856">
      <w:start w:val="1"/>
      <w:numFmt w:val="lowerLetter"/>
      <w:lvlText w:val="%2."/>
      <w:lvlJc w:val="left"/>
      <w:pPr>
        <w:ind w:left="1440" w:hanging="360"/>
      </w:pPr>
    </w:lvl>
    <w:lvl w:ilvl="2" w:tplc="BFB41442">
      <w:start w:val="1"/>
      <w:numFmt w:val="lowerRoman"/>
      <w:pStyle w:val="OdrkyI"/>
      <w:lvlText w:val="%3."/>
      <w:lvlJc w:val="right"/>
      <w:pPr>
        <w:ind w:left="2160" w:hanging="180"/>
      </w:pPr>
    </w:lvl>
    <w:lvl w:ilvl="3" w:tplc="9F5AB7F0">
      <w:start w:val="1"/>
      <w:numFmt w:val="decimal"/>
      <w:lvlText w:val="%4."/>
      <w:lvlJc w:val="left"/>
      <w:pPr>
        <w:ind w:left="2880" w:hanging="360"/>
      </w:pPr>
    </w:lvl>
    <w:lvl w:ilvl="4" w:tplc="1FE4E8A8" w:tentative="1">
      <w:start w:val="1"/>
      <w:numFmt w:val="lowerLetter"/>
      <w:lvlText w:val="%5."/>
      <w:lvlJc w:val="left"/>
      <w:pPr>
        <w:ind w:left="3600" w:hanging="360"/>
      </w:pPr>
    </w:lvl>
    <w:lvl w:ilvl="5" w:tplc="2BF8562C" w:tentative="1">
      <w:start w:val="1"/>
      <w:numFmt w:val="lowerRoman"/>
      <w:lvlText w:val="%6."/>
      <w:lvlJc w:val="right"/>
      <w:pPr>
        <w:ind w:left="4320" w:hanging="180"/>
      </w:pPr>
    </w:lvl>
    <w:lvl w:ilvl="6" w:tplc="50985F16" w:tentative="1">
      <w:start w:val="1"/>
      <w:numFmt w:val="decimal"/>
      <w:lvlText w:val="%7."/>
      <w:lvlJc w:val="left"/>
      <w:pPr>
        <w:ind w:left="5040" w:hanging="360"/>
      </w:pPr>
    </w:lvl>
    <w:lvl w:ilvl="7" w:tplc="369EA674" w:tentative="1">
      <w:start w:val="1"/>
      <w:numFmt w:val="lowerLetter"/>
      <w:lvlText w:val="%8."/>
      <w:lvlJc w:val="left"/>
      <w:pPr>
        <w:ind w:left="5760" w:hanging="360"/>
      </w:pPr>
    </w:lvl>
    <w:lvl w:ilvl="8" w:tplc="5EDA4F8C" w:tentative="1">
      <w:start w:val="1"/>
      <w:numFmt w:val="lowerRoman"/>
      <w:lvlText w:val="%9."/>
      <w:lvlJc w:val="right"/>
      <w:pPr>
        <w:ind w:left="6480" w:hanging="180"/>
      </w:pPr>
    </w:lvl>
  </w:abstractNum>
  <w:abstractNum w:abstractNumId="4" w15:restartNumberingAfterBreak="0">
    <w:nsid w:val="2152081A"/>
    <w:multiLevelType w:val="hybridMultilevel"/>
    <w:tmpl w:val="2FB48ACE"/>
    <w:lvl w:ilvl="0" w:tplc="16088366">
      <w:start w:val="1"/>
      <w:numFmt w:val="lowerLetter"/>
      <w:pStyle w:val="Odrkya"/>
      <w:lvlText w:val="%1)"/>
      <w:lvlJc w:val="left"/>
      <w:pPr>
        <w:ind w:left="1420" w:hanging="360"/>
      </w:pPr>
      <w:rPr>
        <w:rFonts w:ascii="Arial" w:hAnsi="Arial" w:hint="default"/>
        <w:sz w:val="20"/>
      </w:rPr>
    </w:lvl>
    <w:lvl w:ilvl="1" w:tplc="671CFB86">
      <w:start w:val="1"/>
      <w:numFmt w:val="lowerLetter"/>
      <w:lvlText w:val="%2."/>
      <w:lvlJc w:val="left"/>
      <w:pPr>
        <w:ind w:left="2140" w:hanging="360"/>
      </w:pPr>
    </w:lvl>
    <w:lvl w:ilvl="2" w:tplc="F2229E4C">
      <w:start w:val="1"/>
      <w:numFmt w:val="lowerRoman"/>
      <w:pStyle w:val="Odrkya"/>
      <w:lvlText w:val="%3."/>
      <w:lvlJc w:val="right"/>
      <w:pPr>
        <w:ind w:left="2860" w:hanging="180"/>
      </w:pPr>
    </w:lvl>
    <w:lvl w:ilvl="3" w:tplc="386611B0" w:tentative="1">
      <w:start w:val="1"/>
      <w:numFmt w:val="decimal"/>
      <w:lvlText w:val="%4."/>
      <w:lvlJc w:val="left"/>
      <w:pPr>
        <w:ind w:left="3580" w:hanging="360"/>
      </w:pPr>
    </w:lvl>
    <w:lvl w:ilvl="4" w:tplc="E76817C2" w:tentative="1">
      <w:start w:val="1"/>
      <w:numFmt w:val="lowerLetter"/>
      <w:lvlText w:val="%5."/>
      <w:lvlJc w:val="left"/>
      <w:pPr>
        <w:ind w:left="4300" w:hanging="360"/>
      </w:pPr>
    </w:lvl>
    <w:lvl w:ilvl="5" w:tplc="D7627248" w:tentative="1">
      <w:start w:val="1"/>
      <w:numFmt w:val="lowerRoman"/>
      <w:lvlText w:val="%6."/>
      <w:lvlJc w:val="right"/>
      <w:pPr>
        <w:ind w:left="5020" w:hanging="180"/>
      </w:pPr>
    </w:lvl>
    <w:lvl w:ilvl="6" w:tplc="8F4CF6FA" w:tentative="1">
      <w:start w:val="1"/>
      <w:numFmt w:val="decimal"/>
      <w:lvlText w:val="%7."/>
      <w:lvlJc w:val="left"/>
      <w:pPr>
        <w:ind w:left="5740" w:hanging="360"/>
      </w:pPr>
    </w:lvl>
    <w:lvl w:ilvl="7" w:tplc="6D001F22" w:tentative="1">
      <w:start w:val="1"/>
      <w:numFmt w:val="lowerLetter"/>
      <w:lvlText w:val="%8."/>
      <w:lvlJc w:val="left"/>
      <w:pPr>
        <w:ind w:left="6460" w:hanging="360"/>
      </w:pPr>
    </w:lvl>
    <w:lvl w:ilvl="8" w:tplc="B17C6868" w:tentative="1">
      <w:start w:val="1"/>
      <w:numFmt w:val="lowerRoman"/>
      <w:lvlText w:val="%9."/>
      <w:lvlJc w:val="right"/>
      <w:pPr>
        <w:ind w:left="7180" w:hanging="180"/>
      </w:pPr>
    </w:lvl>
  </w:abstractNum>
  <w:abstractNum w:abstractNumId="5" w15:restartNumberingAfterBreak="0">
    <w:nsid w:val="23971CAD"/>
    <w:multiLevelType w:val="hybridMultilevel"/>
    <w:tmpl w:val="2F5E8346"/>
    <w:lvl w:ilvl="0" w:tplc="50006176">
      <w:start w:val="15"/>
      <w:numFmt w:val="bullet"/>
      <w:lvlText w:val="-"/>
      <w:lvlJc w:val="left"/>
      <w:pPr>
        <w:ind w:left="720" w:hanging="360"/>
      </w:pPr>
      <w:rPr>
        <w:rFonts w:ascii="Arial" w:eastAsiaTheme="minorHAnsi" w:hAnsi="Arial" w:cs="Arial" w:hint="default"/>
        <w:sz w:val="20"/>
      </w:rPr>
    </w:lvl>
    <w:lvl w:ilvl="1" w:tplc="52D63E2E" w:tentative="1">
      <w:start w:val="1"/>
      <w:numFmt w:val="bullet"/>
      <w:lvlText w:val="o"/>
      <w:lvlJc w:val="left"/>
      <w:pPr>
        <w:ind w:left="1440" w:hanging="360"/>
      </w:pPr>
      <w:rPr>
        <w:rFonts w:ascii="Courier New" w:hAnsi="Courier New" w:cs="Courier New" w:hint="default"/>
      </w:rPr>
    </w:lvl>
    <w:lvl w:ilvl="2" w:tplc="D1E28656" w:tentative="1">
      <w:start w:val="1"/>
      <w:numFmt w:val="bullet"/>
      <w:lvlText w:val=""/>
      <w:lvlJc w:val="left"/>
      <w:pPr>
        <w:ind w:left="2160" w:hanging="360"/>
      </w:pPr>
      <w:rPr>
        <w:rFonts w:ascii="Wingdings" w:hAnsi="Wingdings" w:hint="default"/>
      </w:rPr>
    </w:lvl>
    <w:lvl w:ilvl="3" w:tplc="3BAC835A" w:tentative="1">
      <w:start w:val="1"/>
      <w:numFmt w:val="bullet"/>
      <w:lvlText w:val=""/>
      <w:lvlJc w:val="left"/>
      <w:pPr>
        <w:ind w:left="2880" w:hanging="360"/>
      </w:pPr>
      <w:rPr>
        <w:rFonts w:ascii="Symbol" w:hAnsi="Symbol" w:hint="default"/>
      </w:rPr>
    </w:lvl>
    <w:lvl w:ilvl="4" w:tplc="7A5A419E" w:tentative="1">
      <w:start w:val="1"/>
      <w:numFmt w:val="bullet"/>
      <w:lvlText w:val="o"/>
      <w:lvlJc w:val="left"/>
      <w:pPr>
        <w:ind w:left="3600" w:hanging="360"/>
      </w:pPr>
      <w:rPr>
        <w:rFonts w:ascii="Courier New" w:hAnsi="Courier New" w:cs="Courier New" w:hint="default"/>
      </w:rPr>
    </w:lvl>
    <w:lvl w:ilvl="5" w:tplc="AB5C8058" w:tentative="1">
      <w:start w:val="1"/>
      <w:numFmt w:val="bullet"/>
      <w:lvlText w:val=""/>
      <w:lvlJc w:val="left"/>
      <w:pPr>
        <w:ind w:left="4320" w:hanging="360"/>
      </w:pPr>
      <w:rPr>
        <w:rFonts w:ascii="Wingdings" w:hAnsi="Wingdings" w:hint="default"/>
      </w:rPr>
    </w:lvl>
    <w:lvl w:ilvl="6" w:tplc="1DD83DDA" w:tentative="1">
      <w:start w:val="1"/>
      <w:numFmt w:val="bullet"/>
      <w:lvlText w:val=""/>
      <w:lvlJc w:val="left"/>
      <w:pPr>
        <w:ind w:left="5040" w:hanging="360"/>
      </w:pPr>
      <w:rPr>
        <w:rFonts w:ascii="Symbol" w:hAnsi="Symbol" w:hint="default"/>
      </w:rPr>
    </w:lvl>
    <w:lvl w:ilvl="7" w:tplc="4DE26F62" w:tentative="1">
      <w:start w:val="1"/>
      <w:numFmt w:val="bullet"/>
      <w:lvlText w:val="o"/>
      <w:lvlJc w:val="left"/>
      <w:pPr>
        <w:ind w:left="5760" w:hanging="360"/>
      </w:pPr>
      <w:rPr>
        <w:rFonts w:ascii="Courier New" w:hAnsi="Courier New" w:cs="Courier New" w:hint="default"/>
      </w:rPr>
    </w:lvl>
    <w:lvl w:ilvl="8" w:tplc="5ABEAEE8" w:tentative="1">
      <w:start w:val="1"/>
      <w:numFmt w:val="bullet"/>
      <w:lvlText w:val=""/>
      <w:lvlJc w:val="left"/>
      <w:pPr>
        <w:ind w:left="6480" w:hanging="360"/>
      </w:pPr>
      <w:rPr>
        <w:rFonts w:ascii="Wingdings" w:hAnsi="Wingdings" w:hint="default"/>
      </w:rPr>
    </w:lvl>
  </w:abstractNum>
  <w:abstractNum w:abstractNumId="6" w15:restartNumberingAfterBreak="0">
    <w:nsid w:val="29B243AC"/>
    <w:multiLevelType w:val="hybridMultilevel"/>
    <w:tmpl w:val="23D639A6"/>
    <w:lvl w:ilvl="0" w:tplc="99BC29BA">
      <w:start w:val="1"/>
      <w:numFmt w:val="decimal"/>
      <w:pStyle w:val="Odrky1"/>
      <w:lvlText w:val="%1)"/>
      <w:lvlJc w:val="left"/>
      <w:pPr>
        <w:ind w:left="360" w:hanging="360"/>
      </w:pPr>
      <w:rPr>
        <w:rFonts w:hint="default"/>
        <w:sz w:val="20"/>
      </w:rPr>
    </w:lvl>
    <w:lvl w:ilvl="1" w:tplc="38B8628E">
      <w:start w:val="1"/>
      <w:numFmt w:val="lowerLetter"/>
      <w:lvlText w:val="%2."/>
      <w:lvlJc w:val="left"/>
      <w:pPr>
        <w:ind w:left="1080" w:hanging="360"/>
      </w:pPr>
    </w:lvl>
    <w:lvl w:ilvl="2" w:tplc="36EC4522" w:tentative="1">
      <w:start w:val="1"/>
      <w:numFmt w:val="lowerRoman"/>
      <w:pStyle w:val="Odrky1"/>
      <w:lvlText w:val="%3."/>
      <w:lvlJc w:val="right"/>
      <w:pPr>
        <w:ind w:left="1800" w:hanging="180"/>
      </w:pPr>
    </w:lvl>
    <w:lvl w:ilvl="3" w:tplc="87AEC756" w:tentative="1">
      <w:start w:val="1"/>
      <w:numFmt w:val="decimal"/>
      <w:lvlText w:val="%4."/>
      <w:lvlJc w:val="left"/>
      <w:pPr>
        <w:ind w:left="2520" w:hanging="360"/>
      </w:pPr>
    </w:lvl>
    <w:lvl w:ilvl="4" w:tplc="D772AEF8" w:tentative="1">
      <w:start w:val="1"/>
      <w:numFmt w:val="lowerLetter"/>
      <w:lvlText w:val="%5."/>
      <w:lvlJc w:val="left"/>
      <w:pPr>
        <w:ind w:left="3240" w:hanging="360"/>
      </w:pPr>
    </w:lvl>
    <w:lvl w:ilvl="5" w:tplc="F78AEF38" w:tentative="1">
      <w:start w:val="1"/>
      <w:numFmt w:val="lowerRoman"/>
      <w:lvlText w:val="%6."/>
      <w:lvlJc w:val="right"/>
      <w:pPr>
        <w:ind w:left="3960" w:hanging="180"/>
      </w:pPr>
    </w:lvl>
    <w:lvl w:ilvl="6" w:tplc="001EC442" w:tentative="1">
      <w:start w:val="1"/>
      <w:numFmt w:val="decimal"/>
      <w:lvlText w:val="%7."/>
      <w:lvlJc w:val="left"/>
      <w:pPr>
        <w:ind w:left="4680" w:hanging="360"/>
      </w:pPr>
    </w:lvl>
    <w:lvl w:ilvl="7" w:tplc="95B6F418" w:tentative="1">
      <w:start w:val="1"/>
      <w:numFmt w:val="lowerLetter"/>
      <w:lvlText w:val="%8."/>
      <w:lvlJc w:val="left"/>
      <w:pPr>
        <w:ind w:left="5400" w:hanging="360"/>
      </w:pPr>
    </w:lvl>
    <w:lvl w:ilvl="8" w:tplc="F4226FF4" w:tentative="1">
      <w:start w:val="1"/>
      <w:numFmt w:val="lowerRoman"/>
      <w:lvlText w:val="%9."/>
      <w:lvlJc w:val="right"/>
      <w:pPr>
        <w:ind w:left="6120" w:hanging="180"/>
      </w:pPr>
    </w:lvl>
  </w:abstractNum>
  <w:abstractNum w:abstractNumId="7" w15:restartNumberingAfterBreak="0">
    <w:nsid w:val="2B48296C"/>
    <w:multiLevelType w:val="hybridMultilevel"/>
    <w:tmpl w:val="BD48EDA2"/>
    <w:lvl w:ilvl="0" w:tplc="DD00FDEE">
      <w:start w:val="15"/>
      <w:numFmt w:val="bullet"/>
      <w:lvlText w:val="-"/>
      <w:lvlJc w:val="left"/>
      <w:pPr>
        <w:ind w:left="720" w:hanging="360"/>
      </w:pPr>
      <w:rPr>
        <w:rFonts w:ascii="Arial" w:eastAsiaTheme="minorHAnsi" w:hAnsi="Arial" w:cs="Arial" w:hint="default"/>
        <w:sz w:val="20"/>
      </w:rPr>
    </w:lvl>
    <w:lvl w:ilvl="1" w:tplc="3DAC6DF2" w:tentative="1">
      <w:start w:val="1"/>
      <w:numFmt w:val="bullet"/>
      <w:lvlText w:val="o"/>
      <w:lvlJc w:val="left"/>
      <w:pPr>
        <w:ind w:left="1440" w:hanging="360"/>
      </w:pPr>
      <w:rPr>
        <w:rFonts w:ascii="Courier New" w:hAnsi="Courier New" w:cs="Courier New" w:hint="default"/>
      </w:rPr>
    </w:lvl>
    <w:lvl w:ilvl="2" w:tplc="38D6BA30" w:tentative="1">
      <w:start w:val="1"/>
      <w:numFmt w:val="bullet"/>
      <w:lvlText w:val=""/>
      <w:lvlJc w:val="left"/>
      <w:pPr>
        <w:ind w:left="2160" w:hanging="360"/>
      </w:pPr>
      <w:rPr>
        <w:rFonts w:ascii="Wingdings" w:hAnsi="Wingdings" w:hint="default"/>
      </w:rPr>
    </w:lvl>
    <w:lvl w:ilvl="3" w:tplc="3AE49FEC" w:tentative="1">
      <w:start w:val="1"/>
      <w:numFmt w:val="bullet"/>
      <w:lvlText w:val=""/>
      <w:lvlJc w:val="left"/>
      <w:pPr>
        <w:ind w:left="2880" w:hanging="360"/>
      </w:pPr>
      <w:rPr>
        <w:rFonts w:ascii="Symbol" w:hAnsi="Symbol" w:hint="default"/>
      </w:rPr>
    </w:lvl>
    <w:lvl w:ilvl="4" w:tplc="9246320A" w:tentative="1">
      <w:start w:val="1"/>
      <w:numFmt w:val="bullet"/>
      <w:lvlText w:val="o"/>
      <w:lvlJc w:val="left"/>
      <w:pPr>
        <w:ind w:left="3600" w:hanging="360"/>
      </w:pPr>
      <w:rPr>
        <w:rFonts w:ascii="Courier New" w:hAnsi="Courier New" w:cs="Courier New" w:hint="default"/>
      </w:rPr>
    </w:lvl>
    <w:lvl w:ilvl="5" w:tplc="05AC19A0" w:tentative="1">
      <w:start w:val="1"/>
      <w:numFmt w:val="bullet"/>
      <w:lvlText w:val=""/>
      <w:lvlJc w:val="left"/>
      <w:pPr>
        <w:ind w:left="4320" w:hanging="360"/>
      </w:pPr>
      <w:rPr>
        <w:rFonts w:ascii="Wingdings" w:hAnsi="Wingdings" w:hint="default"/>
      </w:rPr>
    </w:lvl>
    <w:lvl w:ilvl="6" w:tplc="9926E56E" w:tentative="1">
      <w:start w:val="1"/>
      <w:numFmt w:val="bullet"/>
      <w:lvlText w:val=""/>
      <w:lvlJc w:val="left"/>
      <w:pPr>
        <w:ind w:left="5040" w:hanging="360"/>
      </w:pPr>
      <w:rPr>
        <w:rFonts w:ascii="Symbol" w:hAnsi="Symbol" w:hint="default"/>
      </w:rPr>
    </w:lvl>
    <w:lvl w:ilvl="7" w:tplc="36467160" w:tentative="1">
      <w:start w:val="1"/>
      <w:numFmt w:val="bullet"/>
      <w:lvlText w:val="o"/>
      <w:lvlJc w:val="left"/>
      <w:pPr>
        <w:ind w:left="5760" w:hanging="360"/>
      </w:pPr>
      <w:rPr>
        <w:rFonts w:ascii="Courier New" w:hAnsi="Courier New" w:cs="Courier New" w:hint="default"/>
      </w:rPr>
    </w:lvl>
    <w:lvl w:ilvl="8" w:tplc="F81AC21C" w:tentative="1">
      <w:start w:val="1"/>
      <w:numFmt w:val="bullet"/>
      <w:lvlText w:val=""/>
      <w:lvlJc w:val="left"/>
      <w:pPr>
        <w:ind w:left="6480" w:hanging="360"/>
      </w:pPr>
      <w:rPr>
        <w:rFonts w:ascii="Wingdings" w:hAnsi="Wingdings" w:hint="default"/>
      </w:rPr>
    </w:lvl>
  </w:abstractNum>
  <w:abstractNum w:abstractNumId="8" w15:restartNumberingAfterBreak="0">
    <w:nsid w:val="2B910E04"/>
    <w:multiLevelType w:val="hybridMultilevel"/>
    <w:tmpl w:val="BC36DDC8"/>
    <w:lvl w:ilvl="0" w:tplc="1416149E">
      <w:start w:val="1"/>
      <w:numFmt w:val="bullet"/>
      <w:pStyle w:val="Podtitul11"/>
      <w:lvlText w:val=""/>
      <w:lvlJc w:val="left"/>
      <w:pPr>
        <w:ind w:left="720" w:hanging="360"/>
      </w:pPr>
      <w:rPr>
        <w:rFonts w:ascii="Symbol" w:hAnsi="Symbol" w:hint="default"/>
      </w:rPr>
    </w:lvl>
    <w:lvl w:ilvl="1" w:tplc="5EC06634" w:tentative="1">
      <w:start w:val="1"/>
      <w:numFmt w:val="bullet"/>
      <w:pStyle w:val="Podtitul11"/>
      <w:lvlText w:val="o"/>
      <w:lvlJc w:val="left"/>
      <w:pPr>
        <w:ind w:left="1440" w:hanging="360"/>
      </w:pPr>
      <w:rPr>
        <w:rFonts w:ascii="Courier New" w:hAnsi="Courier New" w:cs="Courier New" w:hint="default"/>
      </w:rPr>
    </w:lvl>
    <w:lvl w:ilvl="2" w:tplc="58BECB3C" w:tentative="1">
      <w:start w:val="1"/>
      <w:numFmt w:val="bullet"/>
      <w:lvlText w:val=""/>
      <w:lvlJc w:val="left"/>
      <w:pPr>
        <w:ind w:left="2160" w:hanging="360"/>
      </w:pPr>
      <w:rPr>
        <w:rFonts w:ascii="Wingdings" w:hAnsi="Wingdings" w:hint="default"/>
      </w:rPr>
    </w:lvl>
    <w:lvl w:ilvl="3" w:tplc="55120B28" w:tentative="1">
      <w:start w:val="1"/>
      <w:numFmt w:val="bullet"/>
      <w:lvlText w:val=""/>
      <w:lvlJc w:val="left"/>
      <w:pPr>
        <w:ind w:left="2880" w:hanging="360"/>
      </w:pPr>
      <w:rPr>
        <w:rFonts w:ascii="Symbol" w:hAnsi="Symbol" w:hint="default"/>
      </w:rPr>
    </w:lvl>
    <w:lvl w:ilvl="4" w:tplc="7934241A" w:tentative="1">
      <w:start w:val="1"/>
      <w:numFmt w:val="bullet"/>
      <w:lvlText w:val="o"/>
      <w:lvlJc w:val="left"/>
      <w:pPr>
        <w:ind w:left="3600" w:hanging="360"/>
      </w:pPr>
      <w:rPr>
        <w:rFonts w:ascii="Courier New" w:hAnsi="Courier New" w:cs="Courier New" w:hint="default"/>
      </w:rPr>
    </w:lvl>
    <w:lvl w:ilvl="5" w:tplc="795E716A" w:tentative="1">
      <w:start w:val="1"/>
      <w:numFmt w:val="bullet"/>
      <w:lvlText w:val=""/>
      <w:lvlJc w:val="left"/>
      <w:pPr>
        <w:ind w:left="4320" w:hanging="360"/>
      </w:pPr>
      <w:rPr>
        <w:rFonts w:ascii="Wingdings" w:hAnsi="Wingdings" w:hint="default"/>
      </w:rPr>
    </w:lvl>
    <w:lvl w:ilvl="6" w:tplc="5D32BE90" w:tentative="1">
      <w:start w:val="1"/>
      <w:numFmt w:val="bullet"/>
      <w:lvlText w:val=""/>
      <w:lvlJc w:val="left"/>
      <w:pPr>
        <w:ind w:left="5040" w:hanging="360"/>
      </w:pPr>
      <w:rPr>
        <w:rFonts w:ascii="Symbol" w:hAnsi="Symbol" w:hint="default"/>
      </w:rPr>
    </w:lvl>
    <w:lvl w:ilvl="7" w:tplc="4842927A" w:tentative="1">
      <w:start w:val="1"/>
      <w:numFmt w:val="bullet"/>
      <w:lvlText w:val="o"/>
      <w:lvlJc w:val="left"/>
      <w:pPr>
        <w:ind w:left="5760" w:hanging="360"/>
      </w:pPr>
      <w:rPr>
        <w:rFonts w:ascii="Courier New" w:hAnsi="Courier New" w:cs="Courier New" w:hint="default"/>
      </w:rPr>
    </w:lvl>
    <w:lvl w:ilvl="8" w:tplc="BB228A7E" w:tentative="1">
      <w:start w:val="1"/>
      <w:numFmt w:val="bullet"/>
      <w:lvlText w:val=""/>
      <w:lvlJc w:val="left"/>
      <w:pPr>
        <w:ind w:left="6480" w:hanging="360"/>
      </w:pPr>
      <w:rPr>
        <w:rFonts w:ascii="Wingdings" w:hAnsi="Wingdings" w:hint="default"/>
      </w:rPr>
    </w:lvl>
  </w:abstractNum>
  <w:abstractNum w:abstractNumId="9"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887E16"/>
    <w:multiLevelType w:val="hybridMultilevel"/>
    <w:tmpl w:val="B89E1B3C"/>
    <w:lvl w:ilvl="0" w:tplc="BA445486">
      <w:start w:val="1"/>
      <w:numFmt w:val="lowerLetter"/>
      <w:pStyle w:val="Odrkya0"/>
      <w:lvlText w:val="%1)"/>
      <w:lvlJc w:val="left"/>
      <w:pPr>
        <w:ind w:left="1420" w:hanging="360"/>
      </w:pPr>
    </w:lvl>
    <w:lvl w:ilvl="1" w:tplc="138E81E4">
      <w:start w:val="1"/>
      <w:numFmt w:val="lowerLetter"/>
      <w:lvlText w:val="%2."/>
      <w:lvlJc w:val="left"/>
      <w:pPr>
        <w:ind w:left="2074" w:hanging="360"/>
      </w:pPr>
    </w:lvl>
    <w:lvl w:ilvl="2" w:tplc="95B25988">
      <w:start w:val="1"/>
      <w:numFmt w:val="lowerRoman"/>
      <w:pStyle w:val="Odrkya0"/>
      <w:lvlText w:val="%3."/>
      <w:lvlJc w:val="right"/>
      <w:pPr>
        <w:ind w:left="2794" w:hanging="180"/>
      </w:pPr>
    </w:lvl>
    <w:lvl w:ilvl="3" w:tplc="244A7E3E">
      <w:start w:val="1"/>
      <w:numFmt w:val="decimal"/>
      <w:lvlText w:val="%4."/>
      <w:lvlJc w:val="left"/>
      <w:pPr>
        <w:ind w:left="3514" w:hanging="360"/>
      </w:pPr>
    </w:lvl>
    <w:lvl w:ilvl="4" w:tplc="9146A04A" w:tentative="1">
      <w:start w:val="1"/>
      <w:numFmt w:val="lowerLetter"/>
      <w:lvlText w:val="%5."/>
      <w:lvlJc w:val="left"/>
      <w:pPr>
        <w:ind w:left="4234" w:hanging="360"/>
      </w:pPr>
    </w:lvl>
    <w:lvl w:ilvl="5" w:tplc="A04042A4" w:tentative="1">
      <w:start w:val="1"/>
      <w:numFmt w:val="lowerRoman"/>
      <w:lvlText w:val="%6."/>
      <w:lvlJc w:val="right"/>
      <w:pPr>
        <w:ind w:left="4954" w:hanging="180"/>
      </w:pPr>
    </w:lvl>
    <w:lvl w:ilvl="6" w:tplc="03F66228" w:tentative="1">
      <w:start w:val="1"/>
      <w:numFmt w:val="decimal"/>
      <w:lvlText w:val="%7."/>
      <w:lvlJc w:val="left"/>
      <w:pPr>
        <w:ind w:left="5674" w:hanging="360"/>
      </w:pPr>
    </w:lvl>
    <w:lvl w:ilvl="7" w:tplc="07D6F3EE" w:tentative="1">
      <w:start w:val="1"/>
      <w:numFmt w:val="lowerLetter"/>
      <w:lvlText w:val="%8."/>
      <w:lvlJc w:val="left"/>
      <w:pPr>
        <w:ind w:left="6394" w:hanging="360"/>
      </w:pPr>
    </w:lvl>
    <w:lvl w:ilvl="8" w:tplc="B52605EE" w:tentative="1">
      <w:start w:val="1"/>
      <w:numFmt w:val="lowerRoman"/>
      <w:lvlText w:val="%9."/>
      <w:lvlJc w:val="right"/>
      <w:pPr>
        <w:ind w:left="7114" w:hanging="180"/>
      </w:pPr>
    </w:lvl>
  </w:abstractNum>
  <w:abstractNum w:abstractNumId="11" w15:restartNumberingAfterBreak="0">
    <w:nsid w:val="33876D45"/>
    <w:multiLevelType w:val="hybridMultilevel"/>
    <w:tmpl w:val="94AC1A7E"/>
    <w:lvl w:ilvl="0" w:tplc="2DF0C24A">
      <w:start w:val="1"/>
      <w:numFmt w:val="bullet"/>
      <w:lvlText w:val=""/>
      <w:lvlJc w:val="left"/>
      <w:pPr>
        <w:ind w:left="720" w:hanging="360"/>
      </w:pPr>
      <w:rPr>
        <w:rFonts w:ascii="Symbol" w:hAnsi="Symbol" w:hint="default"/>
      </w:rPr>
    </w:lvl>
    <w:lvl w:ilvl="1" w:tplc="24E0ED3E" w:tentative="1">
      <w:start w:val="1"/>
      <w:numFmt w:val="bullet"/>
      <w:lvlText w:val="o"/>
      <w:lvlJc w:val="left"/>
      <w:pPr>
        <w:ind w:left="1440" w:hanging="360"/>
      </w:pPr>
      <w:rPr>
        <w:rFonts w:ascii="Courier New" w:hAnsi="Courier New" w:cs="Courier New" w:hint="default"/>
      </w:rPr>
    </w:lvl>
    <w:lvl w:ilvl="2" w:tplc="1C26580C" w:tentative="1">
      <w:start w:val="1"/>
      <w:numFmt w:val="bullet"/>
      <w:lvlText w:val=""/>
      <w:lvlJc w:val="left"/>
      <w:pPr>
        <w:ind w:left="2160" w:hanging="360"/>
      </w:pPr>
      <w:rPr>
        <w:rFonts w:ascii="Wingdings" w:hAnsi="Wingdings" w:hint="default"/>
      </w:rPr>
    </w:lvl>
    <w:lvl w:ilvl="3" w:tplc="50E03A44" w:tentative="1">
      <w:start w:val="1"/>
      <w:numFmt w:val="bullet"/>
      <w:lvlText w:val=""/>
      <w:lvlJc w:val="left"/>
      <w:pPr>
        <w:ind w:left="2880" w:hanging="360"/>
      </w:pPr>
      <w:rPr>
        <w:rFonts w:ascii="Symbol" w:hAnsi="Symbol" w:hint="default"/>
      </w:rPr>
    </w:lvl>
    <w:lvl w:ilvl="4" w:tplc="A19092FC" w:tentative="1">
      <w:start w:val="1"/>
      <w:numFmt w:val="bullet"/>
      <w:lvlText w:val="o"/>
      <w:lvlJc w:val="left"/>
      <w:pPr>
        <w:ind w:left="3600" w:hanging="360"/>
      </w:pPr>
      <w:rPr>
        <w:rFonts w:ascii="Courier New" w:hAnsi="Courier New" w:cs="Courier New" w:hint="default"/>
      </w:rPr>
    </w:lvl>
    <w:lvl w:ilvl="5" w:tplc="78468034" w:tentative="1">
      <w:start w:val="1"/>
      <w:numFmt w:val="bullet"/>
      <w:lvlText w:val=""/>
      <w:lvlJc w:val="left"/>
      <w:pPr>
        <w:ind w:left="4320" w:hanging="360"/>
      </w:pPr>
      <w:rPr>
        <w:rFonts w:ascii="Wingdings" w:hAnsi="Wingdings" w:hint="default"/>
      </w:rPr>
    </w:lvl>
    <w:lvl w:ilvl="6" w:tplc="B276CF5E" w:tentative="1">
      <w:start w:val="1"/>
      <w:numFmt w:val="bullet"/>
      <w:lvlText w:val=""/>
      <w:lvlJc w:val="left"/>
      <w:pPr>
        <w:ind w:left="5040" w:hanging="360"/>
      </w:pPr>
      <w:rPr>
        <w:rFonts w:ascii="Symbol" w:hAnsi="Symbol" w:hint="default"/>
      </w:rPr>
    </w:lvl>
    <w:lvl w:ilvl="7" w:tplc="0852ACEE" w:tentative="1">
      <w:start w:val="1"/>
      <w:numFmt w:val="bullet"/>
      <w:lvlText w:val="o"/>
      <w:lvlJc w:val="left"/>
      <w:pPr>
        <w:ind w:left="5760" w:hanging="360"/>
      </w:pPr>
      <w:rPr>
        <w:rFonts w:ascii="Courier New" w:hAnsi="Courier New" w:cs="Courier New" w:hint="default"/>
      </w:rPr>
    </w:lvl>
    <w:lvl w:ilvl="8" w:tplc="9D88EF92" w:tentative="1">
      <w:start w:val="1"/>
      <w:numFmt w:val="bullet"/>
      <w:lvlText w:val=""/>
      <w:lvlJc w:val="left"/>
      <w:pPr>
        <w:ind w:left="6480" w:hanging="360"/>
      </w:pPr>
      <w:rPr>
        <w:rFonts w:ascii="Wingdings" w:hAnsi="Wingdings" w:hint="default"/>
      </w:rPr>
    </w:lvl>
  </w:abstractNum>
  <w:abstractNum w:abstractNumId="12" w15:restartNumberingAfterBreak="0">
    <w:nsid w:val="34F37B35"/>
    <w:multiLevelType w:val="hybridMultilevel"/>
    <w:tmpl w:val="FEC0BC80"/>
    <w:lvl w:ilvl="0" w:tplc="66A8D284">
      <w:numFmt w:val="bullet"/>
      <w:pStyle w:val="-11"/>
      <w:lvlText w:val="-"/>
      <w:lvlJc w:val="left"/>
      <w:pPr>
        <w:ind w:left="1571" w:hanging="360"/>
      </w:pPr>
      <w:rPr>
        <w:rFonts w:ascii="Times New Roman" w:eastAsia="Times New Roman" w:hAnsi="Times New Roman" w:cs="Times New Roman" w:hint="default"/>
        <w:b w:val="0"/>
        <w:color w:val="auto"/>
      </w:rPr>
    </w:lvl>
    <w:lvl w:ilvl="1" w:tplc="B4FE011C" w:tentative="1">
      <w:start w:val="1"/>
      <w:numFmt w:val="bullet"/>
      <w:lvlText w:val="o"/>
      <w:lvlJc w:val="left"/>
      <w:pPr>
        <w:ind w:left="2291" w:hanging="360"/>
      </w:pPr>
      <w:rPr>
        <w:rFonts w:ascii="Courier New" w:hAnsi="Courier New" w:cs="Courier New" w:hint="default"/>
      </w:rPr>
    </w:lvl>
    <w:lvl w:ilvl="2" w:tplc="EC3E8846" w:tentative="1">
      <w:start w:val="1"/>
      <w:numFmt w:val="bullet"/>
      <w:lvlText w:val=""/>
      <w:lvlJc w:val="left"/>
      <w:pPr>
        <w:ind w:left="3011" w:hanging="360"/>
      </w:pPr>
      <w:rPr>
        <w:rFonts w:ascii="Wingdings" w:hAnsi="Wingdings" w:hint="default"/>
      </w:rPr>
    </w:lvl>
    <w:lvl w:ilvl="3" w:tplc="903E2E38" w:tentative="1">
      <w:start w:val="1"/>
      <w:numFmt w:val="bullet"/>
      <w:lvlText w:val=""/>
      <w:lvlJc w:val="left"/>
      <w:pPr>
        <w:ind w:left="3731" w:hanging="360"/>
      </w:pPr>
      <w:rPr>
        <w:rFonts w:ascii="Symbol" w:hAnsi="Symbol" w:hint="default"/>
      </w:rPr>
    </w:lvl>
    <w:lvl w:ilvl="4" w:tplc="A5DA29F4" w:tentative="1">
      <w:start w:val="1"/>
      <w:numFmt w:val="bullet"/>
      <w:lvlText w:val="o"/>
      <w:lvlJc w:val="left"/>
      <w:pPr>
        <w:ind w:left="4451" w:hanging="360"/>
      </w:pPr>
      <w:rPr>
        <w:rFonts w:ascii="Courier New" w:hAnsi="Courier New" w:cs="Courier New" w:hint="default"/>
      </w:rPr>
    </w:lvl>
    <w:lvl w:ilvl="5" w:tplc="FD100A7A" w:tentative="1">
      <w:start w:val="1"/>
      <w:numFmt w:val="bullet"/>
      <w:lvlText w:val=""/>
      <w:lvlJc w:val="left"/>
      <w:pPr>
        <w:ind w:left="5171" w:hanging="360"/>
      </w:pPr>
      <w:rPr>
        <w:rFonts w:ascii="Wingdings" w:hAnsi="Wingdings" w:hint="default"/>
      </w:rPr>
    </w:lvl>
    <w:lvl w:ilvl="6" w:tplc="44B65AD6" w:tentative="1">
      <w:start w:val="1"/>
      <w:numFmt w:val="bullet"/>
      <w:lvlText w:val=""/>
      <w:lvlJc w:val="left"/>
      <w:pPr>
        <w:ind w:left="5891" w:hanging="360"/>
      </w:pPr>
      <w:rPr>
        <w:rFonts w:ascii="Symbol" w:hAnsi="Symbol" w:hint="default"/>
      </w:rPr>
    </w:lvl>
    <w:lvl w:ilvl="7" w:tplc="3F563F18" w:tentative="1">
      <w:start w:val="1"/>
      <w:numFmt w:val="bullet"/>
      <w:lvlText w:val="o"/>
      <w:lvlJc w:val="left"/>
      <w:pPr>
        <w:ind w:left="6611" w:hanging="360"/>
      </w:pPr>
      <w:rPr>
        <w:rFonts w:ascii="Courier New" w:hAnsi="Courier New" w:cs="Courier New" w:hint="default"/>
      </w:rPr>
    </w:lvl>
    <w:lvl w:ilvl="8" w:tplc="E25ED8AE" w:tentative="1">
      <w:start w:val="1"/>
      <w:numFmt w:val="bullet"/>
      <w:lvlText w:val=""/>
      <w:lvlJc w:val="left"/>
      <w:pPr>
        <w:ind w:left="7331" w:hanging="360"/>
      </w:pPr>
      <w:rPr>
        <w:rFonts w:ascii="Wingdings" w:hAnsi="Wingdings" w:hint="default"/>
      </w:rPr>
    </w:lvl>
  </w:abstractNum>
  <w:abstractNum w:abstractNumId="13" w15:restartNumberingAfterBreak="0">
    <w:nsid w:val="36807D9F"/>
    <w:multiLevelType w:val="hybridMultilevel"/>
    <w:tmpl w:val="09C2C306"/>
    <w:lvl w:ilvl="0" w:tplc="02C494BC">
      <w:start w:val="1"/>
      <w:numFmt w:val="lowerLetter"/>
      <w:pStyle w:val="a11"/>
      <w:lvlText w:val="%1)"/>
      <w:lvlJc w:val="left"/>
      <w:pPr>
        <w:ind w:left="0" w:firstLine="0"/>
      </w:pPr>
      <w:rPr>
        <w:rFonts w:hint="default"/>
        <w:b w:val="0"/>
      </w:rPr>
    </w:lvl>
    <w:lvl w:ilvl="1" w:tplc="5568CA6A">
      <w:start w:val="1"/>
      <w:numFmt w:val="lowerLetter"/>
      <w:lvlText w:val="%2."/>
      <w:lvlJc w:val="left"/>
      <w:pPr>
        <w:ind w:left="2291" w:hanging="360"/>
      </w:pPr>
    </w:lvl>
    <w:lvl w:ilvl="2" w:tplc="CB806918" w:tentative="1">
      <w:start w:val="1"/>
      <w:numFmt w:val="lowerRoman"/>
      <w:lvlText w:val="%3."/>
      <w:lvlJc w:val="right"/>
      <w:pPr>
        <w:ind w:left="3011" w:hanging="180"/>
      </w:pPr>
    </w:lvl>
    <w:lvl w:ilvl="3" w:tplc="21647AF0" w:tentative="1">
      <w:start w:val="1"/>
      <w:numFmt w:val="decimal"/>
      <w:lvlText w:val="%4."/>
      <w:lvlJc w:val="left"/>
      <w:pPr>
        <w:ind w:left="3731" w:hanging="360"/>
      </w:pPr>
    </w:lvl>
    <w:lvl w:ilvl="4" w:tplc="ED429472" w:tentative="1">
      <w:start w:val="1"/>
      <w:numFmt w:val="lowerLetter"/>
      <w:lvlText w:val="%5."/>
      <w:lvlJc w:val="left"/>
      <w:pPr>
        <w:ind w:left="4451" w:hanging="360"/>
      </w:pPr>
    </w:lvl>
    <w:lvl w:ilvl="5" w:tplc="74321CD8" w:tentative="1">
      <w:start w:val="1"/>
      <w:numFmt w:val="lowerRoman"/>
      <w:lvlText w:val="%6."/>
      <w:lvlJc w:val="right"/>
      <w:pPr>
        <w:ind w:left="5171" w:hanging="180"/>
      </w:pPr>
    </w:lvl>
    <w:lvl w:ilvl="6" w:tplc="F3D86576" w:tentative="1">
      <w:start w:val="1"/>
      <w:numFmt w:val="decimal"/>
      <w:lvlText w:val="%7."/>
      <w:lvlJc w:val="left"/>
      <w:pPr>
        <w:ind w:left="5891" w:hanging="360"/>
      </w:pPr>
    </w:lvl>
    <w:lvl w:ilvl="7" w:tplc="E6CA9796" w:tentative="1">
      <w:start w:val="1"/>
      <w:numFmt w:val="lowerLetter"/>
      <w:lvlText w:val="%8."/>
      <w:lvlJc w:val="left"/>
      <w:pPr>
        <w:ind w:left="6611" w:hanging="360"/>
      </w:pPr>
    </w:lvl>
    <w:lvl w:ilvl="8" w:tplc="D7E4E6CE" w:tentative="1">
      <w:start w:val="1"/>
      <w:numFmt w:val="lowerRoman"/>
      <w:lvlText w:val="%9."/>
      <w:lvlJc w:val="right"/>
      <w:pPr>
        <w:ind w:left="7331" w:hanging="180"/>
      </w:pPr>
    </w:lvl>
  </w:abstractNum>
  <w:abstractNum w:abstractNumId="14" w15:restartNumberingAfterBreak="0">
    <w:nsid w:val="3C927ED7"/>
    <w:multiLevelType w:val="hybridMultilevel"/>
    <w:tmpl w:val="A6522A2A"/>
    <w:lvl w:ilvl="0" w:tplc="DAFEEE8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AED5A4">
      <w:start w:val="1"/>
      <w:numFmt w:val="lowerLetter"/>
      <w:lvlText w:val="%2"/>
      <w:lvlJc w:val="left"/>
      <w:pPr>
        <w:ind w:left="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42C8BC">
      <w:start w:val="1"/>
      <w:numFmt w:val="lowerLetter"/>
      <w:lvlRestart w:val="0"/>
      <w:lvlText w:val="%3)"/>
      <w:lvlJc w:val="left"/>
      <w:pPr>
        <w:ind w:left="1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B26AEC">
      <w:start w:val="1"/>
      <w:numFmt w:val="decimal"/>
      <w:lvlText w:val="%4"/>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5E864C">
      <w:start w:val="1"/>
      <w:numFmt w:val="lowerLetter"/>
      <w:lvlText w:val="%5"/>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D909F8C">
      <w:start w:val="1"/>
      <w:numFmt w:val="lowerRoman"/>
      <w:lvlText w:val="%6"/>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2E4300">
      <w:start w:val="1"/>
      <w:numFmt w:val="decimal"/>
      <w:lvlText w:val="%7"/>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38F9AA">
      <w:start w:val="1"/>
      <w:numFmt w:val="lowerLetter"/>
      <w:lvlText w:val="%8"/>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54E0B90">
      <w:start w:val="1"/>
      <w:numFmt w:val="lowerRoman"/>
      <w:lvlText w:val="%9"/>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1E47950"/>
    <w:multiLevelType w:val="hybridMultilevel"/>
    <w:tmpl w:val="BDE4600E"/>
    <w:lvl w:ilvl="0" w:tplc="C64C0AF0">
      <w:start w:val="15"/>
      <w:numFmt w:val="bullet"/>
      <w:lvlText w:val="-"/>
      <w:lvlJc w:val="left"/>
      <w:pPr>
        <w:ind w:left="720" w:hanging="360"/>
      </w:pPr>
      <w:rPr>
        <w:rFonts w:ascii="Arial" w:eastAsiaTheme="minorHAnsi" w:hAnsi="Arial" w:cs="Arial" w:hint="default"/>
        <w:sz w:val="20"/>
      </w:rPr>
    </w:lvl>
    <w:lvl w:ilvl="1" w:tplc="07F0CEEE" w:tentative="1">
      <w:start w:val="1"/>
      <w:numFmt w:val="bullet"/>
      <w:lvlText w:val="o"/>
      <w:lvlJc w:val="left"/>
      <w:pPr>
        <w:ind w:left="1440" w:hanging="360"/>
      </w:pPr>
      <w:rPr>
        <w:rFonts w:ascii="Courier New" w:hAnsi="Courier New" w:cs="Courier New" w:hint="default"/>
      </w:rPr>
    </w:lvl>
    <w:lvl w:ilvl="2" w:tplc="06146E14" w:tentative="1">
      <w:start w:val="1"/>
      <w:numFmt w:val="bullet"/>
      <w:lvlText w:val=""/>
      <w:lvlJc w:val="left"/>
      <w:pPr>
        <w:ind w:left="2160" w:hanging="360"/>
      </w:pPr>
      <w:rPr>
        <w:rFonts w:ascii="Wingdings" w:hAnsi="Wingdings" w:hint="default"/>
      </w:rPr>
    </w:lvl>
    <w:lvl w:ilvl="3" w:tplc="7D2EF1BA" w:tentative="1">
      <w:start w:val="1"/>
      <w:numFmt w:val="bullet"/>
      <w:lvlText w:val=""/>
      <w:lvlJc w:val="left"/>
      <w:pPr>
        <w:ind w:left="2880" w:hanging="360"/>
      </w:pPr>
      <w:rPr>
        <w:rFonts w:ascii="Symbol" w:hAnsi="Symbol" w:hint="default"/>
      </w:rPr>
    </w:lvl>
    <w:lvl w:ilvl="4" w:tplc="01325132" w:tentative="1">
      <w:start w:val="1"/>
      <w:numFmt w:val="bullet"/>
      <w:lvlText w:val="o"/>
      <w:lvlJc w:val="left"/>
      <w:pPr>
        <w:ind w:left="3600" w:hanging="360"/>
      </w:pPr>
      <w:rPr>
        <w:rFonts w:ascii="Courier New" w:hAnsi="Courier New" w:cs="Courier New" w:hint="default"/>
      </w:rPr>
    </w:lvl>
    <w:lvl w:ilvl="5" w:tplc="630EAAEC" w:tentative="1">
      <w:start w:val="1"/>
      <w:numFmt w:val="bullet"/>
      <w:lvlText w:val=""/>
      <w:lvlJc w:val="left"/>
      <w:pPr>
        <w:ind w:left="4320" w:hanging="360"/>
      </w:pPr>
      <w:rPr>
        <w:rFonts w:ascii="Wingdings" w:hAnsi="Wingdings" w:hint="default"/>
      </w:rPr>
    </w:lvl>
    <w:lvl w:ilvl="6" w:tplc="C2025D5C" w:tentative="1">
      <w:start w:val="1"/>
      <w:numFmt w:val="bullet"/>
      <w:lvlText w:val=""/>
      <w:lvlJc w:val="left"/>
      <w:pPr>
        <w:ind w:left="5040" w:hanging="360"/>
      </w:pPr>
      <w:rPr>
        <w:rFonts w:ascii="Symbol" w:hAnsi="Symbol" w:hint="default"/>
      </w:rPr>
    </w:lvl>
    <w:lvl w:ilvl="7" w:tplc="01DE151A" w:tentative="1">
      <w:start w:val="1"/>
      <w:numFmt w:val="bullet"/>
      <w:lvlText w:val="o"/>
      <w:lvlJc w:val="left"/>
      <w:pPr>
        <w:ind w:left="5760" w:hanging="360"/>
      </w:pPr>
      <w:rPr>
        <w:rFonts w:ascii="Courier New" w:hAnsi="Courier New" w:cs="Courier New" w:hint="default"/>
      </w:rPr>
    </w:lvl>
    <w:lvl w:ilvl="8" w:tplc="DD4E9012" w:tentative="1">
      <w:start w:val="1"/>
      <w:numFmt w:val="bullet"/>
      <w:lvlText w:val=""/>
      <w:lvlJc w:val="left"/>
      <w:pPr>
        <w:ind w:left="6480" w:hanging="360"/>
      </w:pPr>
      <w:rPr>
        <w:rFonts w:ascii="Wingdings" w:hAnsi="Wingdings" w:hint="default"/>
      </w:rPr>
    </w:lvl>
  </w:abstractNum>
  <w:abstractNum w:abstractNumId="16" w15:restartNumberingAfterBreak="0">
    <w:nsid w:val="45A04D5E"/>
    <w:multiLevelType w:val="hybridMultilevel"/>
    <w:tmpl w:val="BE8EC21C"/>
    <w:lvl w:ilvl="0" w:tplc="5504CDD0">
      <w:start w:val="1"/>
      <w:numFmt w:val="lowerLetter"/>
      <w:lvlText w:val="%1)"/>
      <w:lvlJc w:val="left"/>
      <w:pPr>
        <w:ind w:left="1571" w:hanging="360"/>
      </w:pPr>
    </w:lvl>
    <w:lvl w:ilvl="1" w:tplc="2E68CEB6">
      <w:start w:val="1"/>
      <w:numFmt w:val="lowerLetter"/>
      <w:lvlText w:val="%2)"/>
      <w:lvlJc w:val="left"/>
      <w:pPr>
        <w:ind w:left="2291" w:hanging="360"/>
      </w:pPr>
    </w:lvl>
    <w:lvl w:ilvl="2" w:tplc="AD90EFBE" w:tentative="1">
      <w:start w:val="1"/>
      <w:numFmt w:val="lowerRoman"/>
      <w:lvlText w:val="%3."/>
      <w:lvlJc w:val="right"/>
      <w:pPr>
        <w:ind w:left="3011" w:hanging="180"/>
      </w:pPr>
    </w:lvl>
    <w:lvl w:ilvl="3" w:tplc="F9AE3712" w:tentative="1">
      <w:start w:val="1"/>
      <w:numFmt w:val="decimal"/>
      <w:lvlText w:val="%4."/>
      <w:lvlJc w:val="left"/>
      <w:pPr>
        <w:ind w:left="3731" w:hanging="360"/>
      </w:pPr>
    </w:lvl>
    <w:lvl w:ilvl="4" w:tplc="1C6E2144" w:tentative="1">
      <w:start w:val="1"/>
      <w:numFmt w:val="lowerLetter"/>
      <w:lvlText w:val="%5."/>
      <w:lvlJc w:val="left"/>
      <w:pPr>
        <w:ind w:left="4451" w:hanging="360"/>
      </w:pPr>
    </w:lvl>
    <w:lvl w:ilvl="5" w:tplc="9126DE3E" w:tentative="1">
      <w:start w:val="1"/>
      <w:numFmt w:val="lowerRoman"/>
      <w:lvlText w:val="%6."/>
      <w:lvlJc w:val="right"/>
      <w:pPr>
        <w:ind w:left="5171" w:hanging="180"/>
      </w:pPr>
    </w:lvl>
    <w:lvl w:ilvl="6" w:tplc="AFA82EB0" w:tentative="1">
      <w:start w:val="1"/>
      <w:numFmt w:val="decimal"/>
      <w:lvlText w:val="%7."/>
      <w:lvlJc w:val="left"/>
      <w:pPr>
        <w:ind w:left="5891" w:hanging="360"/>
      </w:pPr>
    </w:lvl>
    <w:lvl w:ilvl="7" w:tplc="7C9A92AC" w:tentative="1">
      <w:start w:val="1"/>
      <w:numFmt w:val="lowerLetter"/>
      <w:lvlText w:val="%8."/>
      <w:lvlJc w:val="left"/>
      <w:pPr>
        <w:ind w:left="6611" w:hanging="360"/>
      </w:pPr>
    </w:lvl>
    <w:lvl w:ilvl="8" w:tplc="46CECB64" w:tentative="1">
      <w:start w:val="1"/>
      <w:numFmt w:val="lowerRoman"/>
      <w:lvlText w:val="%9."/>
      <w:lvlJc w:val="right"/>
      <w:pPr>
        <w:ind w:left="7331" w:hanging="180"/>
      </w:pPr>
    </w:lvl>
  </w:abstractNum>
  <w:abstractNum w:abstractNumId="17" w15:restartNumberingAfterBreak="0">
    <w:nsid w:val="4E456445"/>
    <w:multiLevelType w:val="hybridMultilevel"/>
    <w:tmpl w:val="EDFA3C20"/>
    <w:lvl w:ilvl="0" w:tplc="BD225358">
      <w:start w:val="1"/>
      <w:numFmt w:val="lowerLetter"/>
      <w:lvlText w:val="%1)"/>
      <w:lvlJc w:val="left"/>
      <w:pPr>
        <w:ind w:left="1571" w:hanging="360"/>
      </w:pPr>
    </w:lvl>
    <w:lvl w:ilvl="1" w:tplc="DC124BD6">
      <w:start w:val="1"/>
      <w:numFmt w:val="lowerLetter"/>
      <w:lvlText w:val="%2)"/>
      <w:lvlJc w:val="left"/>
      <w:pPr>
        <w:ind w:left="2291" w:hanging="360"/>
      </w:pPr>
    </w:lvl>
    <w:lvl w:ilvl="2" w:tplc="B9FEF45E" w:tentative="1">
      <w:start w:val="1"/>
      <w:numFmt w:val="lowerRoman"/>
      <w:lvlText w:val="%3."/>
      <w:lvlJc w:val="right"/>
      <w:pPr>
        <w:ind w:left="3011" w:hanging="180"/>
      </w:pPr>
    </w:lvl>
    <w:lvl w:ilvl="3" w:tplc="53F43AE0" w:tentative="1">
      <w:start w:val="1"/>
      <w:numFmt w:val="decimal"/>
      <w:lvlText w:val="%4."/>
      <w:lvlJc w:val="left"/>
      <w:pPr>
        <w:ind w:left="3731" w:hanging="360"/>
      </w:pPr>
    </w:lvl>
    <w:lvl w:ilvl="4" w:tplc="245427C0" w:tentative="1">
      <w:start w:val="1"/>
      <w:numFmt w:val="lowerLetter"/>
      <w:lvlText w:val="%5."/>
      <w:lvlJc w:val="left"/>
      <w:pPr>
        <w:ind w:left="4451" w:hanging="360"/>
      </w:pPr>
    </w:lvl>
    <w:lvl w:ilvl="5" w:tplc="56EAC5E0" w:tentative="1">
      <w:start w:val="1"/>
      <w:numFmt w:val="lowerRoman"/>
      <w:lvlText w:val="%6."/>
      <w:lvlJc w:val="right"/>
      <w:pPr>
        <w:ind w:left="5171" w:hanging="180"/>
      </w:pPr>
    </w:lvl>
    <w:lvl w:ilvl="6" w:tplc="A1F22D66" w:tentative="1">
      <w:start w:val="1"/>
      <w:numFmt w:val="decimal"/>
      <w:lvlText w:val="%7."/>
      <w:lvlJc w:val="left"/>
      <w:pPr>
        <w:ind w:left="5891" w:hanging="360"/>
      </w:pPr>
    </w:lvl>
    <w:lvl w:ilvl="7" w:tplc="25381CC6" w:tentative="1">
      <w:start w:val="1"/>
      <w:numFmt w:val="lowerLetter"/>
      <w:lvlText w:val="%8."/>
      <w:lvlJc w:val="left"/>
      <w:pPr>
        <w:ind w:left="6611" w:hanging="360"/>
      </w:pPr>
    </w:lvl>
    <w:lvl w:ilvl="8" w:tplc="3E606D0C" w:tentative="1">
      <w:start w:val="1"/>
      <w:numFmt w:val="lowerRoman"/>
      <w:lvlText w:val="%9."/>
      <w:lvlJc w:val="right"/>
      <w:pPr>
        <w:ind w:left="7331" w:hanging="180"/>
      </w:pPr>
    </w:lvl>
  </w:abstractNum>
  <w:abstractNum w:abstractNumId="18"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4E93415"/>
    <w:multiLevelType w:val="multilevel"/>
    <w:tmpl w:val="6282B136"/>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DCC1D4C"/>
    <w:multiLevelType w:val="hybridMultilevel"/>
    <w:tmpl w:val="2D2E95E0"/>
    <w:lvl w:ilvl="0" w:tplc="9E28F57C">
      <w:start w:val="1"/>
      <w:numFmt w:val="lowerRoman"/>
      <w:lvlText w:val="%1."/>
      <w:lvlJc w:val="right"/>
      <w:pPr>
        <w:ind w:left="1797" w:hanging="360"/>
      </w:pPr>
    </w:lvl>
    <w:lvl w:ilvl="1" w:tplc="18D272EE" w:tentative="1">
      <w:start w:val="1"/>
      <w:numFmt w:val="lowerLetter"/>
      <w:lvlText w:val="%2."/>
      <w:lvlJc w:val="left"/>
      <w:pPr>
        <w:ind w:left="2517" w:hanging="360"/>
      </w:pPr>
    </w:lvl>
    <w:lvl w:ilvl="2" w:tplc="B6F45422" w:tentative="1">
      <w:start w:val="1"/>
      <w:numFmt w:val="lowerRoman"/>
      <w:lvlText w:val="%3."/>
      <w:lvlJc w:val="right"/>
      <w:pPr>
        <w:ind w:left="3237" w:hanging="180"/>
      </w:pPr>
    </w:lvl>
    <w:lvl w:ilvl="3" w:tplc="0DC217A2" w:tentative="1">
      <w:start w:val="1"/>
      <w:numFmt w:val="decimal"/>
      <w:lvlText w:val="%4."/>
      <w:lvlJc w:val="left"/>
      <w:pPr>
        <w:ind w:left="3957" w:hanging="360"/>
      </w:pPr>
    </w:lvl>
    <w:lvl w:ilvl="4" w:tplc="21B203C2" w:tentative="1">
      <w:start w:val="1"/>
      <w:numFmt w:val="lowerLetter"/>
      <w:lvlText w:val="%5."/>
      <w:lvlJc w:val="left"/>
      <w:pPr>
        <w:ind w:left="4677" w:hanging="360"/>
      </w:pPr>
    </w:lvl>
    <w:lvl w:ilvl="5" w:tplc="99C0FBC4" w:tentative="1">
      <w:start w:val="1"/>
      <w:numFmt w:val="lowerRoman"/>
      <w:lvlText w:val="%6."/>
      <w:lvlJc w:val="right"/>
      <w:pPr>
        <w:ind w:left="5397" w:hanging="180"/>
      </w:pPr>
    </w:lvl>
    <w:lvl w:ilvl="6" w:tplc="500C50D8" w:tentative="1">
      <w:start w:val="1"/>
      <w:numFmt w:val="decimal"/>
      <w:lvlText w:val="%7."/>
      <w:lvlJc w:val="left"/>
      <w:pPr>
        <w:ind w:left="6117" w:hanging="360"/>
      </w:pPr>
    </w:lvl>
    <w:lvl w:ilvl="7" w:tplc="F788E618" w:tentative="1">
      <w:start w:val="1"/>
      <w:numFmt w:val="lowerLetter"/>
      <w:lvlText w:val="%8."/>
      <w:lvlJc w:val="left"/>
      <w:pPr>
        <w:ind w:left="6837" w:hanging="360"/>
      </w:pPr>
    </w:lvl>
    <w:lvl w:ilvl="8" w:tplc="E8B4F90C" w:tentative="1">
      <w:start w:val="1"/>
      <w:numFmt w:val="lowerRoman"/>
      <w:lvlText w:val="%9."/>
      <w:lvlJc w:val="right"/>
      <w:pPr>
        <w:ind w:left="7557" w:hanging="180"/>
      </w:pPr>
    </w:lvl>
  </w:abstractNum>
  <w:abstractNum w:abstractNumId="22" w15:restartNumberingAfterBreak="0">
    <w:nsid w:val="627141E3"/>
    <w:multiLevelType w:val="hybridMultilevel"/>
    <w:tmpl w:val="62420380"/>
    <w:lvl w:ilvl="0" w:tplc="C302A396">
      <w:start w:val="1"/>
      <w:numFmt w:val="bullet"/>
      <w:pStyle w:val="Odrkybod"/>
      <w:lvlText w:val=""/>
      <w:lvlJc w:val="left"/>
      <w:pPr>
        <w:ind w:left="720" w:hanging="360"/>
      </w:pPr>
      <w:rPr>
        <w:rFonts w:ascii="Symbol" w:hAnsi="Symbol" w:hint="default"/>
      </w:rPr>
    </w:lvl>
    <w:lvl w:ilvl="1" w:tplc="45CACF62">
      <w:start w:val="1"/>
      <w:numFmt w:val="bullet"/>
      <w:pStyle w:val="Odrkykrouek"/>
      <w:lvlText w:val="o"/>
      <w:lvlJc w:val="left"/>
      <w:pPr>
        <w:ind w:left="1440" w:hanging="360"/>
      </w:pPr>
      <w:rPr>
        <w:rFonts w:ascii="Courier New" w:hAnsi="Courier New" w:cs="Courier New" w:hint="default"/>
      </w:rPr>
    </w:lvl>
    <w:lvl w:ilvl="2" w:tplc="5E50871E">
      <w:start w:val="1"/>
      <w:numFmt w:val="bullet"/>
      <w:pStyle w:val="Odrkybod"/>
      <w:lvlText w:val=""/>
      <w:lvlJc w:val="left"/>
      <w:pPr>
        <w:ind w:left="2160" w:hanging="360"/>
      </w:pPr>
      <w:rPr>
        <w:rFonts w:ascii="Wingdings" w:hAnsi="Wingdings" w:hint="default"/>
      </w:rPr>
    </w:lvl>
    <w:lvl w:ilvl="3" w:tplc="001EF76E">
      <w:start w:val="1"/>
      <w:numFmt w:val="bullet"/>
      <w:lvlText w:val=""/>
      <w:lvlJc w:val="left"/>
      <w:pPr>
        <w:ind w:left="2880" w:hanging="360"/>
      </w:pPr>
      <w:rPr>
        <w:rFonts w:ascii="Symbol" w:hAnsi="Symbol" w:hint="default"/>
      </w:rPr>
    </w:lvl>
    <w:lvl w:ilvl="4" w:tplc="E01E9288" w:tentative="1">
      <w:start w:val="1"/>
      <w:numFmt w:val="bullet"/>
      <w:lvlText w:val="o"/>
      <w:lvlJc w:val="left"/>
      <w:pPr>
        <w:ind w:left="3600" w:hanging="360"/>
      </w:pPr>
      <w:rPr>
        <w:rFonts w:ascii="Courier New" w:hAnsi="Courier New" w:cs="Courier New" w:hint="default"/>
      </w:rPr>
    </w:lvl>
    <w:lvl w:ilvl="5" w:tplc="136A1368" w:tentative="1">
      <w:start w:val="1"/>
      <w:numFmt w:val="bullet"/>
      <w:lvlText w:val=""/>
      <w:lvlJc w:val="left"/>
      <w:pPr>
        <w:ind w:left="4320" w:hanging="360"/>
      </w:pPr>
      <w:rPr>
        <w:rFonts w:ascii="Wingdings" w:hAnsi="Wingdings" w:hint="default"/>
      </w:rPr>
    </w:lvl>
    <w:lvl w:ilvl="6" w:tplc="BED4649C" w:tentative="1">
      <w:start w:val="1"/>
      <w:numFmt w:val="bullet"/>
      <w:lvlText w:val=""/>
      <w:lvlJc w:val="left"/>
      <w:pPr>
        <w:ind w:left="5040" w:hanging="360"/>
      </w:pPr>
      <w:rPr>
        <w:rFonts w:ascii="Symbol" w:hAnsi="Symbol" w:hint="default"/>
      </w:rPr>
    </w:lvl>
    <w:lvl w:ilvl="7" w:tplc="3D763A42" w:tentative="1">
      <w:start w:val="1"/>
      <w:numFmt w:val="bullet"/>
      <w:lvlText w:val="o"/>
      <w:lvlJc w:val="left"/>
      <w:pPr>
        <w:ind w:left="5760" w:hanging="360"/>
      </w:pPr>
      <w:rPr>
        <w:rFonts w:ascii="Courier New" w:hAnsi="Courier New" w:cs="Courier New" w:hint="default"/>
      </w:rPr>
    </w:lvl>
    <w:lvl w:ilvl="8" w:tplc="86C245A2" w:tentative="1">
      <w:start w:val="1"/>
      <w:numFmt w:val="bullet"/>
      <w:lvlText w:val=""/>
      <w:lvlJc w:val="left"/>
      <w:pPr>
        <w:ind w:left="6480" w:hanging="360"/>
      </w:pPr>
      <w:rPr>
        <w:rFonts w:ascii="Wingdings" w:hAnsi="Wingdings" w:hint="default"/>
      </w:rPr>
    </w:lvl>
  </w:abstractNum>
  <w:abstractNum w:abstractNumId="23" w15:restartNumberingAfterBreak="0">
    <w:nsid w:val="651637D1"/>
    <w:multiLevelType w:val="multilevel"/>
    <w:tmpl w:val="D292B2AE"/>
    <w:lvl w:ilvl="0">
      <w:start w:val="1"/>
      <w:numFmt w:val="decimal"/>
      <w:pStyle w:val="Nadpis1"/>
      <w:lvlText w:val="%1. část -"/>
      <w:lvlJc w:val="left"/>
      <w:pPr>
        <w:ind w:left="1134" w:hanging="1134"/>
      </w:pPr>
      <w:rPr>
        <w:rFonts w:ascii="Segoe UI" w:hAnsi="Segoe UI" w:cs="Segoe UI" w:hint="default"/>
        <w:b/>
        <w:i w:val="0"/>
        <w:caps/>
        <w:strike w:val="0"/>
        <w:dstrike w:val="0"/>
        <w:vanish w:val="0"/>
        <w:color w:val="808080" w:themeColor="background1" w:themeShade="80"/>
        <w:sz w:val="24"/>
        <w:u w:val="none"/>
        <w:vertAlign w:val="baseline"/>
      </w:rPr>
    </w:lvl>
    <w:lvl w:ilvl="1">
      <w:start w:val="1"/>
      <w:numFmt w:val="decimal"/>
      <w:pStyle w:val="Nadpis2"/>
      <w:lvlText w:val="%1.%2"/>
      <w:lvlJc w:val="left"/>
      <w:pPr>
        <w:ind w:left="794" w:hanging="794"/>
      </w:pPr>
      <w:rPr>
        <w:rFonts w:ascii="Segoe UI" w:hAnsi="Segoe UI" w:cs="Segoe UI" w:hint="default"/>
        <w:b/>
        <w:i w:val="0"/>
        <w:caps w:val="0"/>
        <w:strike w:val="0"/>
        <w:dstrike w:val="0"/>
        <w:vanish w:val="0"/>
        <w:color w:val="auto"/>
        <w:sz w:val="20"/>
        <w:szCs w:val="18"/>
        <w:u w:val="none"/>
        <w:vertAlign w:val="baseline"/>
      </w:rPr>
    </w:lvl>
    <w:lvl w:ilvl="2">
      <w:start w:val="1"/>
      <w:numFmt w:val="decimal"/>
      <w:pStyle w:val="Odstavecseseznamem"/>
      <w:lvlText w:val="%1.%2.%3"/>
      <w:lvlJc w:val="left"/>
      <w:pPr>
        <w:ind w:left="2212" w:hanging="794"/>
      </w:pPr>
      <w:rPr>
        <w:rFonts w:ascii="Segoe UI" w:hAnsi="Segoe UI" w:cs="Segoe UI" w:hint="default"/>
        <w:b w:val="0"/>
        <w:bCs w:val="0"/>
        <w:i w:val="0"/>
        <w:iCs w:val="0"/>
        <w:caps w:val="0"/>
        <w:smallCaps w:val="0"/>
        <w:strike w:val="0"/>
        <w:dstrike w:val="0"/>
        <w:noProof w:val="0"/>
        <w:vanish w:val="0"/>
        <w:color w:val="000000"/>
        <w:spacing w:val="0"/>
        <w:kern w:val="0"/>
        <w:position w:val="0"/>
        <w:sz w:val="2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lowerLetter"/>
      <w:pStyle w:val="slovanseznam"/>
      <w:lvlText w:val="%4)"/>
      <w:lvlJc w:val="left"/>
      <w:pPr>
        <w:ind w:left="1077"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pStyle w:val="Odrky"/>
      <w:lvlText w:val="%5."/>
      <w:lvlJc w:val="left"/>
      <w:pPr>
        <w:ind w:left="1361" w:hanging="284"/>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4" w15:restartNumberingAfterBreak="0">
    <w:nsid w:val="68AA0E3D"/>
    <w:multiLevelType w:val="hybridMultilevel"/>
    <w:tmpl w:val="3BC2D0E6"/>
    <w:lvl w:ilvl="0" w:tplc="80A01170">
      <w:start w:val="1"/>
      <w:numFmt w:val="decimal"/>
      <w:pStyle w:val="Odrky10"/>
      <w:lvlText w:val="%1)"/>
      <w:lvlJc w:val="left"/>
      <w:pPr>
        <w:ind w:left="1068"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4CACD6FA">
      <w:start w:val="1"/>
      <w:numFmt w:val="lowerLetter"/>
      <w:lvlText w:val="%2."/>
      <w:lvlJc w:val="left"/>
      <w:pPr>
        <w:ind w:left="1788" w:hanging="360"/>
      </w:pPr>
    </w:lvl>
    <w:lvl w:ilvl="2" w:tplc="E7320096">
      <w:start w:val="1"/>
      <w:numFmt w:val="lowerRoman"/>
      <w:pStyle w:val="Odrky10"/>
      <w:lvlText w:val="%3."/>
      <w:lvlJc w:val="right"/>
      <w:pPr>
        <w:ind w:left="2508" w:hanging="180"/>
      </w:pPr>
    </w:lvl>
    <w:lvl w:ilvl="3" w:tplc="F4F285B8">
      <w:start w:val="1"/>
      <w:numFmt w:val="decimal"/>
      <w:lvlText w:val="%4."/>
      <w:lvlJc w:val="left"/>
      <w:pPr>
        <w:ind w:left="3228" w:hanging="360"/>
      </w:pPr>
    </w:lvl>
    <w:lvl w:ilvl="4" w:tplc="6A42F26A">
      <w:start w:val="1"/>
      <w:numFmt w:val="lowerLetter"/>
      <w:lvlText w:val="%5."/>
      <w:lvlJc w:val="left"/>
      <w:pPr>
        <w:ind w:left="3948" w:hanging="360"/>
      </w:pPr>
    </w:lvl>
    <w:lvl w:ilvl="5" w:tplc="842AA352">
      <w:start w:val="1"/>
      <w:numFmt w:val="lowerRoman"/>
      <w:lvlText w:val="%6."/>
      <w:lvlJc w:val="right"/>
      <w:pPr>
        <w:ind w:left="4668" w:hanging="180"/>
      </w:pPr>
    </w:lvl>
    <w:lvl w:ilvl="6" w:tplc="22348E42">
      <w:start w:val="1"/>
      <w:numFmt w:val="decimal"/>
      <w:lvlText w:val="%7."/>
      <w:lvlJc w:val="left"/>
      <w:pPr>
        <w:ind w:left="5388" w:hanging="360"/>
      </w:pPr>
    </w:lvl>
    <w:lvl w:ilvl="7" w:tplc="14CC3B74" w:tentative="1">
      <w:start w:val="1"/>
      <w:numFmt w:val="lowerLetter"/>
      <w:lvlText w:val="%8."/>
      <w:lvlJc w:val="left"/>
      <w:pPr>
        <w:ind w:left="6108" w:hanging="360"/>
      </w:pPr>
    </w:lvl>
    <w:lvl w:ilvl="8" w:tplc="4BC8B8BA" w:tentative="1">
      <w:start w:val="1"/>
      <w:numFmt w:val="lowerRoman"/>
      <w:lvlText w:val="%9."/>
      <w:lvlJc w:val="right"/>
      <w:pPr>
        <w:ind w:left="6828" w:hanging="180"/>
      </w:pPr>
    </w:lvl>
  </w:abstractNum>
  <w:abstractNum w:abstractNumId="25" w15:restartNumberingAfterBreak="0">
    <w:nsid w:val="74857022"/>
    <w:multiLevelType w:val="hybridMultilevel"/>
    <w:tmpl w:val="5016F6D0"/>
    <w:lvl w:ilvl="0" w:tplc="8ED0552A">
      <w:start w:val="1"/>
      <w:numFmt w:val="lowerLetter"/>
      <w:lvlText w:val="%1)"/>
      <w:lvlJc w:val="left"/>
      <w:pPr>
        <w:ind w:left="1575" w:hanging="360"/>
      </w:pPr>
    </w:lvl>
    <w:lvl w:ilvl="1" w:tplc="A4528098" w:tentative="1">
      <w:start w:val="1"/>
      <w:numFmt w:val="lowerLetter"/>
      <w:lvlText w:val="%2."/>
      <w:lvlJc w:val="left"/>
      <w:pPr>
        <w:ind w:left="2295" w:hanging="360"/>
      </w:pPr>
    </w:lvl>
    <w:lvl w:ilvl="2" w:tplc="DA72053C" w:tentative="1">
      <w:start w:val="1"/>
      <w:numFmt w:val="lowerRoman"/>
      <w:lvlText w:val="%3."/>
      <w:lvlJc w:val="right"/>
      <w:pPr>
        <w:ind w:left="3015" w:hanging="180"/>
      </w:pPr>
    </w:lvl>
    <w:lvl w:ilvl="3" w:tplc="0A5021EE" w:tentative="1">
      <w:start w:val="1"/>
      <w:numFmt w:val="decimal"/>
      <w:lvlText w:val="%4."/>
      <w:lvlJc w:val="left"/>
      <w:pPr>
        <w:ind w:left="3735" w:hanging="360"/>
      </w:pPr>
    </w:lvl>
    <w:lvl w:ilvl="4" w:tplc="18BAE9CE" w:tentative="1">
      <w:start w:val="1"/>
      <w:numFmt w:val="lowerLetter"/>
      <w:lvlText w:val="%5."/>
      <w:lvlJc w:val="left"/>
      <w:pPr>
        <w:ind w:left="4455" w:hanging="360"/>
      </w:pPr>
    </w:lvl>
    <w:lvl w:ilvl="5" w:tplc="0930F60E" w:tentative="1">
      <w:start w:val="1"/>
      <w:numFmt w:val="lowerRoman"/>
      <w:lvlText w:val="%6."/>
      <w:lvlJc w:val="right"/>
      <w:pPr>
        <w:ind w:left="5175" w:hanging="180"/>
      </w:pPr>
    </w:lvl>
    <w:lvl w:ilvl="6" w:tplc="3564BAFE" w:tentative="1">
      <w:start w:val="1"/>
      <w:numFmt w:val="decimal"/>
      <w:lvlText w:val="%7."/>
      <w:lvlJc w:val="left"/>
      <w:pPr>
        <w:ind w:left="5895" w:hanging="360"/>
      </w:pPr>
    </w:lvl>
    <w:lvl w:ilvl="7" w:tplc="55203DF8" w:tentative="1">
      <w:start w:val="1"/>
      <w:numFmt w:val="lowerLetter"/>
      <w:lvlText w:val="%8."/>
      <w:lvlJc w:val="left"/>
      <w:pPr>
        <w:ind w:left="6615" w:hanging="360"/>
      </w:pPr>
    </w:lvl>
    <w:lvl w:ilvl="8" w:tplc="D54C5ABA" w:tentative="1">
      <w:start w:val="1"/>
      <w:numFmt w:val="lowerRoman"/>
      <w:lvlText w:val="%9."/>
      <w:lvlJc w:val="right"/>
      <w:pPr>
        <w:ind w:left="7335" w:hanging="180"/>
      </w:pPr>
    </w:lvl>
  </w:abstractNum>
  <w:abstractNum w:abstractNumId="26" w15:restartNumberingAfterBreak="0">
    <w:nsid w:val="75A33FD1"/>
    <w:multiLevelType w:val="hybridMultilevel"/>
    <w:tmpl w:val="FF10CAD0"/>
    <w:lvl w:ilvl="0" w:tplc="8304B3C2">
      <w:start w:val="1"/>
      <w:numFmt w:val="lowerRoman"/>
      <w:lvlText w:val="%1."/>
      <w:lvlJc w:val="right"/>
      <w:pPr>
        <w:ind w:left="1854" w:hanging="360"/>
      </w:pPr>
    </w:lvl>
    <w:lvl w:ilvl="1" w:tplc="BFB89002" w:tentative="1">
      <w:start w:val="1"/>
      <w:numFmt w:val="lowerLetter"/>
      <w:lvlText w:val="%2."/>
      <w:lvlJc w:val="left"/>
      <w:pPr>
        <w:ind w:left="2574" w:hanging="360"/>
      </w:pPr>
    </w:lvl>
    <w:lvl w:ilvl="2" w:tplc="49BE6534" w:tentative="1">
      <w:start w:val="1"/>
      <w:numFmt w:val="lowerRoman"/>
      <w:lvlText w:val="%3."/>
      <w:lvlJc w:val="right"/>
      <w:pPr>
        <w:ind w:left="3294" w:hanging="180"/>
      </w:pPr>
    </w:lvl>
    <w:lvl w:ilvl="3" w:tplc="FF667BD4" w:tentative="1">
      <w:start w:val="1"/>
      <w:numFmt w:val="decimal"/>
      <w:lvlText w:val="%4."/>
      <w:lvlJc w:val="left"/>
      <w:pPr>
        <w:ind w:left="4014" w:hanging="360"/>
      </w:pPr>
    </w:lvl>
    <w:lvl w:ilvl="4" w:tplc="FB5A5994" w:tentative="1">
      <w:start w:val="1"/>
      <w:numFmt w:val="lowerLetter"/>
      <w:lvlText w:val="%5."/>
      <w:lvlJc w:val="left"/>
      <w:pPr>
        <w:ind w:left="4734" w:hanging="360"/>
      </w:pPr>
    </w:lvl>
    <w:lvl w:ilvl="5" w:tplc="1A38265A" w:tentative="1">
      <w:start w:val="1"/>
      <w:numFmt w:val="lowerRoman"/>
      <w:lvlText w:val="%6."/>
      <w:lvlJc w:val="right"/>
      <w:pPr>
        <w:ind w:left="5454" w:hanging="180"/>
      </w:pPr>
    </w:lvl>
    <w:lvl w:ilvl="6" w:tplc="9FAACA8A" w:tentative="1">
      <w:start w:val="1"/>
      <w:numFmt w:val="decimal"/>
      <w:lvlText w:val="%7."/>
      <w:lvlJc w:val="left"/>
      <w:pPr>
        <w:ind w:left="6174" w:hanging="360"/>
      </w:pPr>
    </w:lvl>
    <w:lvl w:ilvl="7" w:tplc="91A298E6" w:tentative="1">
      <w:start w:val="1"/>
      <w:numFmt w:val="lowerLetter"/>
      <w:lvlText w:val="%8."/>
      <w:lvlJc w:val="left"/>
      <w:pPr>
        <w:ind w:left="6894" w:hanging="360"/>
      </w:pPr>
    </w:lvl>
    <w:lvl w:ilvl="8" w:tplc="35267C88" w:tentative="1">
      <w:start w:val="1"/>
      <w:numFmt w:val="lowerRoman"/>
      <w:lvlText w:val="%9."/>
      <w:lvlJc w:val="right"/>
      <w:pPr>
        <w:ind w:left="7614" w:hanging="180"/>
      </w:pPr>
    </w:lvl>
  </w:abstractNum>
  <w:abstractNum w:abstractNumId="27" w15:restartNumberingAfterBreak="0">
    <w:nsid w:val="7D020DD0"/>
    <w:multiLevelType w:val="hybridMultilevel"/>
    <w:tmpl w:val="D4CC47BC"/>
    <w:lvl w:ilvl="0" w:tplc="6B2A8F26">
      <w:start w:val="1"/>
      <w:numFmt w:val="lowerLetter"/>
      <w:pStyle w:val="Plohaa"/>
      <w:lvlText w:val="%1)"/>
      <w:lvlJc w:val="left"/>
      <w:pPr>
        <w:ind w:left="1571" w:hanging="360"/>
      </w:pPr>
    </w:lvl>
    <w:lvl w:ilvl="1" w:tplc="20CA6640">
      <w:start w:val="1"/>
      <w:numFmt w:val="lowerLetter"/>
      <w:lvlText w:val="%2."/>
      <w:lvlJc w:val="left"/>
      <w:pPr>
        <w:ind w:left="2291" w:hanging="360"/>
      </w:pPr>
    </w:lvl>
    <w:lvl w:ilvl="2" w:tplc="17069D46">
      <w:numFmt w:val="bullet"/>
      <w:lvlText w:val="-"/>
      <w:lvlJc w:val="left"/>
      <w:pPr>
        <w:ind w:left="3191" w:hanging="360"/>
      </w:pPr>
      <w:rPr>
        <w:rFonts w:ascii="Arial" w:eastAsiaTheme="minorHAnsi" w:hAnsi="Arial" w:cs="Arial" w:hint="default"/>
      </w:rPr>
    </w:lvl>
    <w:lvl w:ilvl="3" w:tplc="1AF6BCF4" w:tentative="1">
      <w:start w:val="1"/>
      <w:numFmt w:val="decimal"/>
      <w:lvlText w:val="%4."/>
      <w:lvlJc w:val="left"/>
      <w:pPr>
        <w:ind w:left="3731" w:hanging="360"/>
      </w:pPr>
    </w:lvl>
    <w:lvl w:ilvl="4" w:tplc="901C1A00" w:tentative="1">
      <w:start w:val="1"/>
      <w:numFmt w:val="lowerLetter"/>
      <w:lvlText w:val="%5."/>
      <w:lvlJc w:val="left"/>
      <w:pPr>
        <w:ind w:left="4451" w:hanging="360"/>
      </w:pPr>
    </w:lvl>
    <w:lvl w:ilvl="5" w:tplc="CDE20326" w:tentative="1">
      <w:start w:val="1"/>
      <w:numFmt w:val="lowerRoman"/>
      <w:lvlText w:val="%6."/>
      <w:lvlJc w:val="right"/>
      <w:pPr>
        <w:ind w:left="5171" w:hanging="180"/>
      </w:pPr>
    </w:lvl>
    <w:lvl w:ilvl="6" w:tplc="4594A866" w:tentative="1">
      <w:start w:val="1"/>
      <w:numFmt w:val="decimal"/>
      <w:lvlText w:val="%7."/>
      <w:lvlJc w:val="left"/>
      <w:pPr>
        <w:ind w:left="5891" w:hanging="360"/>
      </w:pPr>
    </w:lvl>
    <w:lvl w:ilvl="7" w:tplc="BEC40DBE" w:tentative="1">
      <w:start w:val="1"/>
      <w:numFmt w:val="lowerLetter"/>
      <w:lvlText w:val="%8."/>
      <w:lvlJc w:val="left"/>
      <w:pPr>
        <w:ind w:left="6611" w:hanging="360"/>
      </w:pPr>
    </w:lvl>
    <w:lvl w:ilvl="8" w:tplc="6F1E6424" w:tentative="1">
      <w:start w:val="1"/>
      <w:numFmt w:val="lowerRoman"/>
      <w:lvlText w:val="%9."/>
      <w:lvlJc w:val="right"/>
      <w:pPr>
        <w:ind w:left="7331" w:hanging="180"/>
      </w:pPr>
    </w:lvl>
  </w:abstractNum>
  <w:num w:numId="1" w16cid:durableId="2436234">
    <w:abstractNumId w:val="12"/>
  </w:num>
  <w:num w:numId="2" w16cid:durableId="1949892852">
    <w:abstractNumId w:val="13"/>
  </w:num>
  <w:num w:numId="3" w16cid:durableId="601497151">
    <w:abstractNumId w:val="3"/>
  </w:num>
  <w:num w:numId="4" w16cid:durableId="1177378601">
    <w:abstractNumId w:val="22"/>
  </w:num>
  <w:num w:numId="5" w16cid:durableId="1651785238">
    <w:abstractNumId w:val="18"/>
  </w:num>
  <w:num w:numId="6" w16cid:durableId="388578016">
    <w:abstractNumId w:val="24"/>
  </w:num>
  <w:num w:numId="7" w16cid:durableId="131487367">
    <w:abstractNumId w:val="10"/>
  </w:num>
  <w:num w:numId="8" w16cid:durableId="187567393">
    <w:abstractNumId w:val="4"/>
  </w:num>
  <w:num w:numId="9" w16cid:durableId="1239705768">
    <w:abstractNumId w:val="6"/>
  </w:num>
  <w:num w:numId="10" w16cid:durableId="1248806723">
    <w:abstractNumId w:val="23"/>
  </w:num>
  <w:num w:numId="11" w16cid:durableId="215355226">
    <w:abstractNumId w:val="27"/>
  </w:num>
  <w:num w:numId="12" w16cid:durableId="1893883991">
    <w:abstractNumId w:val="19"/>
  </w:num>
  <w:num w:numId="13" w16cid:durableId="1078091066">
    <w:abstractNumId w:val="19"/>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 w16cid:durableId="2131853069">
    <w:abstractNumId w:val="19"/>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16cid:durableId="951090694">
    <w:abstractNumId w:val="16"/>
  </w:num>
  <w:num w:numId="16" w16cid:durableId="1139809716">
    <w:abstractNumId w:val="17"/>
  </w:num>
  <w:num w:numId="17" w16cid:durableId="1643535723">
    <w:abstractNumId w:val="8"/>
  </w:num>
  <w:num w:numId="18" w16cid:durableId="399207635">
    <w:abstractNumId w:val="25"/>
  </w:num>
  <w:num w:numId="19" w16cid:durableId="1284731224">
    <w:abstractNumId w:val="1"/>
  </w:num>
  <w:num w:numId="20" w16cid:durableId="954799092">
    <w:abstractNumId w:val="9"/>
  </w:num>
  <w:num w:numId="21" w16cid:durableId="948859020">
    <w:abstractNumId w:val="21"/>
  </w:num>
  <w:num w:numId="22" w16cid:durableId="487213085">
    <w:abstractNumId w:val="23"/>
  </w:num>
  <w:num w:numId="23" w16cid:durableId="1038972006">
    <w:abstractNumId w:val="0"/>
  </w:num>
  <w:num w:numId="24" w16cid:durableId="276449820">
    <w:abstractNumId w:val="26"/>
  </w:num>
  <w:num w:numId="25" w16cid:durableId="1259828312">
    <w:abstractNumId w:val="23"/>
  </w:num>
  <w:num w:numId="26" w16cid:durableId="1359089835">
    <w:abstractNumId w:val="23"/>
  </w:num>
  <w:num w:numId="27" w16cid:durableId="1887176048">
    <w:abstractNumId w:val="23"/>
  </w:num>
  <w:num w:numId="28" w16cid:durableId="297687838">
    <w:abstractNumId w:val="23"/>
  </w:num>
  <w:num w:numId="29" w16cid:durableId="2485414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6766702">
    <w:abstractNumId w:val="23"/>
  </w:num>
  <w:num w:numId="31" w16cid:durableId="1126267201">
    <w:abstractNumId w:val="23"/>
  </w:num>
  <w:num w:numId="32" w16cid:durableId="177621367">
    <w:abstractNumId w:val="15"/>
  </w:num>
  <w:num w:numId="33" w16cid:durableId="879128500">
    <w:abstractNumId w:val="20"/>
  </w:num>
  <w:num w:numId="34" w16cid:durableId="622275293">
    <w:abstractNumId w:val="11"/>
  </w:num>
  <w:num w:numId="35" w16cid:durableId="726033489">
    <w:abstractNumId w:val="2"/>
  </w:num>
  <w:num w:numId="36" w16cid:durableId="2017148849">
    <w:abstractNumId w:val="5"/>
  </w:num>
  <w:num w:numId="37" w16cid:durableId="1648313188">
    <w:abstractNumId w:val="7"/>
  </w:num>
  <w:num w:numId="38" w16cid:durableId="148951223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trackedChanges" w:formatting="1" w:enforcement="0"/>
  <w:defaultTabStop w:val="1060"/>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elyZnak_PisemnostZnak" w:val="30.2"/>
    <w:docVar w:name="Cislo_PostaOdesPisemnostDokumentVerze_PostaOdesPisemnost" w:val="VÝTISK Č. ..."/>
    <w:docVar w:name="CJ" w:val="MZP/2026/310/266"/>
    <w:docVar w:name="CJ_PostaDoruc_PisemnostOdpovedNa_Pisemnost" w:val="XXX-XXX-XXX"/>
    <w:docVar w:name="CJ_Spis_Pisemnost" w:val="MZP/2025/310/124"/>
    <w:docVar w:name="Contact_PostaOdes" w:val="ADRESÁT..._x000d__x000a_ADRESÁT..."/>
    <w:docVar w:name="Contact_PostaOdes_All" w:val="ROZDĚLOVNÍK..."/>
    <w:docVar w:name="Datum_PostaDoruc_PisemnostOdpovedNa_Pisemnost" w:val="DD.MM.RRRR"/>
    <w:docVar w:name="DatumPlatnosti_PisemnostTypZpristupneniInformaciZOSZ_Pisemnost" w:val="ZOSZ_DatumPlatnosti"/>
    <w:docVar w:name="DatumPoriz_Pisemnost" w:val="29.6.2026"/>
    <w:docVar w:name="DisplayName_CisloObalky_PostaOdes" w:val="ČÍSLO OBÁLKY"/>
    <w:docVar w:name="DisplayName_CJCol" w:val="&lt;TABLE&gt;&lt;TR&gt;&lt;TD&gt;Č.j.:&lt;/TD&gt;&lt;TD&gt;MZP/2026/310/266&lt;/TD&gt;&lt;/TR&gt;&lt;TR&gt;&lt;TD&gt;&lt;/TD&gt;&lt;TD&gt;&lt;/TD&gt;&lt;/TR&gt;&lt;/TABLE&gt;"/>
    <w:docVar w:name="DisplayName_PoziceMa_Pisemnost" w:val="Vedoucí 311 - Eva Kolešková"/>
    <w:docVar w:name="DisplayName_Spis_Pisemnost" w:val="PrŽaP OPST 2021-2027"/>
    <w:docVar w:name="DisplayName_SpisovyUzel_PoziceZodpo_Pisemnost" w:val="Odbor podpory transformace na nízkouhlíkovou ekonomiku"/>
    <w:docVar w:name="DisplayName_UserPoriz_Pisemnost" w:val="Ing. Eva Kolešková"/>
    <w:docVar w:name="EC_Pisemnost" w:val="ENV/2026/324474"/>
    <w:docVar w:name="Key_BarCode_Pisemnost" w:val="*B003532903*"/>
    <w:docVar w:name="Key_BarCode_PostaOdes" w:val="11101001011"/>
    <w:docVar w:name="KRukam" w:val="{KRukam}"/>
    <w:docVar w:name="NameAddress_Contact_SpisovyUzel_PoziceZodpo_Pisemnost" w:val="ADRESÁT SU..."/>
    <w:docVar w:name="NamePostalAddress_Contact_PostaOdes" w:val="POŠTOVNÍ ADRESA_x000d__x000a_{PostalAddress_Contact_PostaOdes}"/>
    <w:docVar w:name="Odkaz" w:val="ODKAZ"/>
    <w:docVar w:name="Password_PisemnostTypZpristupneniInformaciZOSZ_Pisemnost" w:val="ZOSZ_Password"/>
    <w:docVar w:name="PocetListu_Pisemnost" w:val="1"/>
    <w:docVar w:name="PocetListuDokumentu_Pisemnost" w:val="1"/>
    <w:docVar w:name="PocetPriloh_Pisemnost" w:val="POČET PŘÍLOH"/>
    <w:docVar w:name="PostalAddress_Contact_SpisovyUzel_PoziceZodpo_Pisemnost" w:val="ADRESA SU..."/>
    <w:docVar w:name="QREC_Pisemnost" w:val="ENV/2026/324474"/>
    <w:docVar w:name="SkartacniZnakLhuta_PisemnostZnak" w:val="A/10"/>
    <w:docVar w:name="SmlouvaCislo" w:val="ČÍSLO SMLOUVY"/>
    <w:docVar w:name="SZ_Spis_Pisemnost" w:val="ZN/MZP/2025/310/39"/>
    <w:docVar w:name="Termin_Pisemnost" w:val="DD.MM.RRRR"/>
    <w:docVar w:name="TEST" w:val="testovací pole"/>
    <w:docVar w:name="TypPrilohy_Pisemnost" w:val="TYP PŘÍLOHY"/>
    <w:docVar w:name="UserName_PisemnostTypZpristupneniInformaciZOSZ_Pisemnost" w:val="ZOSZ_UserName"/>
    <w:docVar w:name="Vec_Pisemnost" w:val="Zaslání SFŽP_metodický dopis č. 4 PrŽaP OPST"/>
    <w:docVar w:name="Zkratka_SpisovyUzel_PoziceZodpo_Pisemnost" w:val="310"/>
  </w:docVars>
  <w:rsids>
    <w:rsidRoot w:val="005A14A0"/>
    <w:rsid w:val="000015BF"/>
    <w:rsid w:val="00001C75"/>
    <w:rsid w:val="00002428"/>
    <w:rsid w:val="000039CC"/>
    <w:rsid w:val="000041B4"/>
    <w:rsid w:val="00004422"/>
    <w:rsid w:val="00004A93"/>
    <w:rsid w:val="00005DC7"/>
    <w:rsid w:val="00006C74"/>
    <w:rsid w:val="00007E59"/>
    <w:rsid w:val="00007E5C"/>
    <w:rsid w:val="0001018E"/>
    <w:rsid w:val="000103E8"/>
    <w:rsid w:val="000104DB"/>
    <w:rsid w:val="00011657"/>
    <w:rsid w:val="00011A48"/>
    <w:rsid w:val="0001212C"/>
    <w:rsid w:val="00012548"/>
    <w:rsid w:val="00014192"/>
    <w:rsid w:val="00014320"/>
    <w:rsid w:val="000143F3"/>
    <w:rsid w:val="00014A9C"/>
    <w:rsid w:val="00016D04"/>
    <w:rsid w:val="00017099"/>
    <w:rsid w:val="000174C8"/>
    <w:rsid w:val="0001797D"/>
    <w:rsid w:val="00017CD4"/>
    <w:rsid w:val="00017D70"/>
    <w:rsid w:val="00020556"/>
    <w:rsid w:val="00020ED6"/>
    <w:rsid w:val="00021EA9"/>
    <w:rsid w:val="000222EE"/>
    <w:rsid w:val="00022D8B"/>
    <w:rsid w:val="0002355D"/>
    <w:rsid w:val="00023C2B"/>
    <w:rsid w:val="00023CF6"/>
    <w:rsid w:val="0002402B"/>
    <w:rsid w:val="00024D86"/>
    <w:rsid w:val="000252A1"/>
    <w:rsid w:val="00025DD5"/>
    <w:rsid w:val="00027723"/>
    <w:rsid w:val="0003018E"/>
    <w:rsid w:val="0003095C"/>
    <w:rsid w:val="00030D63"/>
    <w:rsid w:val="00031894"/>
    <w:rsid w:val="00032DF4"/>
    <w:rsid w:val="00033C7D"/>
    <w:rsid w:val="00034055"/>
    <w:rsid w:val="0003408E"/>
    <w:rsid w:val="00034F32"/>
    <w:rsid w:val="00036661"/>
    <w:rsid w:val="000367AE"/>
    <w:rsid w:val="00037494"/>
    <w:rsid w:val="00037633"/>
    <w:rsid w:val="00037AA3"/>
    <w:rsid w:val="00040845"/>
    <w:rsid w:val="00040D2E"/>
    <w:rsid w:val="0004173D"/>
    <w:rsid w:val="00042302"/>
    <w:rsid w:val="00042C3C"/>
    <w:rsid w:val="0004346C"/>
    <w:rsid w:val="000444F5"/>
    <w:rsid w:val="00044791"/>
    <w:rsid w:val="00044BC6"/>
    <w:rsid w:val="000452D5"/>
    <w:rsid w:val="00046C13"/>
    <w:rsid w:val="00050612"/>
    <w:rsid w:val="00051735"/>
    <w:rsid w:val="0005180C"/>
    <w:rsid w:val="00051994"/>
    <w:rsid w:val="00052B2C"/>
    <w:rsid w:val="00052C7D"/>
    <w:rsid w:val="00053691"/>
    <w:rsid w:val="00053B63"/>
    <w:rsid w:val="00053F0D"/>
    <w:rsid w:val="00054704"/>
    <w:rsid w:val="00054774"/>
    <w:rsid w:val="000549CE"/>
    <w:rsid w:val="00055220"/>
    <w:rsid w:val="00055839"/>
    <w:rsid w:val="00055F23"/>
    <w:rsid w:val="0005611F"/>
    <w:rsid w:val="00056349"/>
    <w:rsid w:val="000564C2"/>
    <w:rsid w:val="0005661B"/>
    <w:rsid w:val="00056937"/>
    <w:rsid w:val="00057A88"/>
    <w:rsid w:val="000601A6"/>
    <w:rsid w:val="00061ADE"/>
    <w:rsid w:val="00061DC1"/>
    <w:rsid w:val="00062713"/>
    <w:rsid w:val="0006298F"/>
    <w:rsid w:val="00064120"/>
    <w:rsid w:val="00064152"/>
    <w:rsid w:val="000647FE"/>
    <w:rsid w:val="000654F5"/>
    <w:rsid w:val="000657BE"/>
    <w:rsid w:val="00066182"/>
    <w:rsid w:val="00066660"/>
    <w:rsid w:val="00066F8B"/>
    <w:rsid w:val="0006740D"/>
    <w:rsid w:val="00067770"/>
    <w:rsid w:val="0007040D"/>
    <w:rsid w:val="00070AA7"/>
    <w:rsid w:val="00071246"/>
    <w:rsid w:val="00071AAB"/>
    <w:rsid w:val="0007207A"/>
    <w:rsid w:val="0007342B"/>
    <w:rsid w:val="00073865"/>
    <w:rsid w:val="00074D6D"/>
    <w:rsid w:val="0007529D"/>
    <w:rsid w:val="00076032"/>
    <w:rsid w:val="00076D38"/>
    <w:rsid w:val="000771B4"/>
    <w:rsid w:val="00077535"/>
    <w:rsid w:val="000778A2"/>
    <w:rsid w:val="0008104F"/>
    <w:rsid w:val="00081902"/>
    <w:rsid w:val="000822BC"/>
    <w:rsid w:val="000825DA"/>
    <w:rsid w:val="000826A6"/>
    <w:rsid w:val="00082C9E"/>
    <w:rsid w:val="00082E7B"/>
    <w:rsid w:val="0008304B"/>
    <w:rsid w:val="000830D3"/>
    <w:rsid w:val="00084C60"/>
    <w:rsid w:val="00084ECD"/>
    <w:rsid w:val="0008693E"/>
    <w:rsid w:val="00087261"/>
    <w:rsid w:val="00090094"/>
    <w:rsid w:val="00090DC5"/>
    <w:rsid w:val="00091118"/>
    <w:rsid w:val="00093A44"/>
    <w:rsid w:val="000943EB"/>
    <w:rsid w:val="000945F8"/>
    <w:rsid w:val="00094951"/>
    <w:rsid w:val="000949D7"/>
    <w:rsid w:val="00094F2C"/>
    <w:rsid w:val="00094FCF"/>
    <w:rsid w:val="000955D3"/>
    <w:rsid w:val="00095B9B"/>
    <w:rsid w:val="00095FEC"/>
    <w:rsid w:val="00096B50"/>
    <w:rsid w:val="00097B3A"/>
    <w:rsid w:val="000A0747"/>
    <w:rsid w:val="000A2E60"/>
    <w:rsid w:val="000A308F"/>
    <w:rsid w:val="000A3303"/>
    <w:rsid w:val="000A38B4"/>
    <w:rsid w:val="000A487A"/>
    <w:rsid w:val="000A4D2E"/>
    <w:rsid w:val="000A577F"/>
    <w:rsid w:val="000A57BC"/>
    <w:rsid w:val="000A5A28"/>
    <w:rsid w:val="000A5E61"/>
    <w:rsid w:val="000A600F"/>
    <w:rsid w:val="000A6DEF"/>
    <w:rsid w:val="000A72DF"/>
    <w:rsid w:val="000A7319"/>
    <w:rsid w:val="000A7727"/>
    <w:rsid w:val="000B018D"/>
    <w:rsid w:val="000B0191"/>
    <w:rsid w:val="000B0CEA"/>
    <w:rsid w:val="000B1455"/>
    <w:rsid w:val="000B18E1"/>
    <w:rsid w:val="000B2874"/>
    <w:rsid w:val="000B2940"/>
    <w:rsid w:val="000B29ED"/>
    <w:rsid w:val="000B3133"/>
    <w:rsid w:val="000B375E"/>
    <w:rsid w:val="000B3A84"/>
    <w:rsid w:val="000B3CE7"/>
    <w:rsid w:val="000B4490"/>
    <w:rsid w:val="000B5C8F"/>
    <w:rsid w:val="000B63DB"/>
    <w:rsid w:val="000B6494"/>
    <w:rsid w:val="000B6FD5"/>
    <w:rsid w:val="000C0155"/>
    <w:rsid w:val="000C0C37"/>
    <w:rsid w:val="000C12FA"/>
    <w:rsid w:val="000C279C"/>
    <w:rsid w:val="000C31A6"/>
    <w:rsid w:val="000C3209"/>
    <w:rsid w:val="000C3238"/>
    <w:rsid w:val="000C334C"/>
    <w:rsid w:val="000C3F1C"/>
    <w:rsid w:val="000C403D"/>
    <w:rsid w:val="000C4C8F"/>
    <w:rsid w:val="000C636A"/>
    <w:rsid w:val="000C7C8A"/>
    <w:rsid w:val="000C7D49"/>
    <w:rsid w:val="000D03E3"/>
    <w:rsid w:val="000D11AD"/>
    <w:rsid w:val="000D1976"/>
    <w:rsid w:val="000D2192"/>
    <w:rsid w:val="000D238A"/>
    <w:rsid w:val="000D2B61"/>
    <w:rsid w:val="000D2B6C"/>
    <w:rsid w:val="000D35BB"/>
    <w:rsid w:val="000D4C12"/>
    <w:rsid w:val="000D4F7F"/>
    <w:rsid w:val="000D5F26"/>
    <w:rsid w:val="000D6132"/>
    <w:rsid w:val="000D7CDE"/>
    <w:rsid w:val="000D7D88"/>
    <w:rsid w:val="000E048D"/>
    <w:rsid w:val="000E0733"/>
    <w:rsid w:val="000E0739"/>
    <w:rsid w:val="000E202A"/>
    <w:rsid w:val="000E2624"/>
    <w:rsid w:val="000E3FBA"/>
    <w:rsid w:val="000E481E"/>
    <w:rsid w:val="000E4A8C"/>
    <w:rsid w:val="000E6C84"/>
    <w:rsid w:val="000F0706"/>
    <w:rsid w:val="000F0E59"/>
    <w:rsid w:val="000F1A72"/>
    <w:rsid w:val="000F1BCE"/>
    <w:rsid w:val="000F1DF4"/>
    <w:rsid w:val="000F2126"/>
    <w:rsid w:val="000F2504"/>
    <w:rsid w:val="000F389A"/>
    <w:rsid w:val="000F3992"/>
    <w:rsid w:val="000F4168"/>
    <w:rsid w:val="000F4674"/>
    <w:rsid w:val="000F4A8A"/>
    <w:rsid w:val="000F4BD0"/>
    <w:rsid w:val="000F513C"/>
    <w:rsid w:val="000F550E"/>
    <w:rsid w:val="000F5EEB"/>
    <w:rsid w:val="000F63BD"/>
    <w:rsid w:val="000F646C"/>
    <w:rsid w:val="000F64C6"/>
    <w:rsid w:val="000F789A"/>
    <w:rsid w:val="000F7ECD"/>
    <w:rsid w:val="00100803"/>
    <w:rsid w:val="00102B60"/>
    <w:rsid w:val="00105247"/>
    <w:rsid w:val="00106D92"/>
    <w:rsid w:val="00106F2E"/>
    <w:rsid w:val="0010735C"/>
    <w:rsid w:val="00107F5E"/>
    <w:rsid w:val="00111524"/>
    <w:rsid w:val="00111F2D"/>
    <w:rsid w:val="00112116"/>
    <w:rsid w:val="001126D9"/>
    <w:rsid w:val="00115341"/>
    <w:rsid w:val="001157C9"/>
    <w:rsid w:val="00116C62"/>
    <w:rsid w:val="00120831"/>
    <w:rsid w:val="001208DE"/>
    <w:rsid w:val="00121374"/>
    <w:rsid w:val="00121826"/>
    <w:rsid w:val="001220FF"/>
    <w:rsid w:val="001225D7"/>
    <w:rsid w:val="00122785"/>
    <w:rsid w:val="001228B2"/>
    <w:rsid w:val="0012316E"/>
    <w:rsid w:val="00123F81"/>
    <w:rsid w:val="001243BB"/>
    <w:rsid w:val="00124A33"/>
    <w:rsid w:val="001266D1"/>
    <w:rsid w:val="001267A7"/>
    <w:rsid w:val="00131B36"/>
    <w:rsid w:val="00131B6D"/>
    <w:rsid w:val="001323A2"/>
    <w:rsid w:val="001330DC"/>
    <w:rsid w:val="0013314C"/>
    <w:rsid w:val="001349D8"/>
    <w:rsid w:val="00134B50"/>
    <w:rsid w:val="00135416"/>
    <w:rsid w:val="001361B7"/>
    <w:rsid w:val="00136A63"/>
    <w:rsid w:val="00136C79"/>
    <w:rsid w:val="00140DE2"/>
    <w:rsid w:val="00140E6F"/>
    <w:rsid w:val="001422CD"/>
    <w:rsid w:val="00142B8A"/>
    <w:rsid w:val="001439B7"/>
    <w:rsid w:val="00144329"/>
    <w:rsid w:val="0014548C"/>
    <w:rsid w:val="001455F4"/>
    <w:rsid w:val="00145E9A"/>
    <w:rsid w:val="0014602B"/>
    <w:rsid w:val="00146394"/>
    <w:rsid w:val="0014795E"/>
    <w:rsid w:val="00147C82"/>
    <w:rsid w:val="00147F0D"/>
    <w:rsid w:val="00150329"/>
    <w:rsid w:val="00150639"/>
    <w:rsid w:val="00150B40"/>
    <w:rsid w:val="00150B75"/>
    <w:rsid w:val="0015154C"/>
    <w:rsid w:val="00152AD1"/>
    <w:rsid w:val="00153588"/>
    <w:rsid w:val="00154645"/>
    <w:rsid w:val="0015576A"/>
    <w:rsid w:val="00155CB8"/>
    <w:rsid w:val="00156967"/>
    <w:rsid w:val="00157648"/>
    <w:rsid w:val="00157C82"/>
    <w:rsid w:val="00157F7B"/>
    <w:rsid w:val="00160CFB"/>
    <w:rsid w:val="001629F2"/>
    <w:rsid w:val="00162BAF"/>
    <w:rsid w:val="001630B7"/>
    <w:rsid w:val="00163EB1"/>
    <w:rsid w:val="0016461D"/>
    <w:rsid w:val="00164968"/>
    <w:rsid w:val="00164D9E"/>
    <w:rsid w:val="00164F76"/>
    <w:rsid w:val="00165106"/>
    <w:rsid w:val="00165E79"/>
    <w:rsid w:val="00165F20"/>
    <w:rsid w:val="0016646F"/>
    <w:rsid w:val="00166CA1"/>
    <w:rsid w:val="00167E84"/>
    <w:rsid w:val="00170662"/>
    <w:rsid w:val="001707C9"/>
    <w:rsid w:val="00171316"/>
    <w:rsid w:val="00171392"/>
    <w:rsid w:val="00171893"/>
    <w:rsid w:val="00171B83"/>
    <w:rsid w:val="00172E86"/>
    <w:rsid w:val="001737AF"/>
    <w:rsid w:val="00174B17"/>
    <w:rsid w:val="00174D94"/>
    <w:rsid w:val="00174E52"/>
    <w:rsid w:val="00176E25"/>
    <w:rsid w:val="00176EE3"/>
    <w:rsid w:val="00176F70"/>
    <w:rsid w:val="00180280"/>
    <w:rsid w:val="0018086F"/>
    <w:rsid w:val="00180ACB"/>
    <w:rsid w:val="001819BB"/>
    <w:rsid w:val="0018360F"/>
    <w:rsid w:val="001838F1"/>
    <w:rsid w:val="00183E3F"/>
    <w:rsid w:val="00186CC4"/>
    <w:rsid w:val="00186F55"/>
    <w:rsid w:val="001877A7"/>
    <w:rsid w:val="00190536"/>
    <w:rsid w:val="001908AD"/>
    <w:rsid w:val="00190EED"/>
    <w:rsid w:val="00191168"/>
    <w:rsid w:val="001924D6"/>
    <w:rsid w:val="001933F4"/>
    <w:rsid w:val="0019345B"/>
    <w:rsid w:val="001934F7"/>
    <w:rsid w:val="00193FAC"/>
    <w:rsid w:val="0019424C"/>
    <w:rsid w:val="00194975"/>
    <w:rsid w:val="00195162"/>
    <w:rsid w:val="00195A27"/>
    <w:rsid w:val="00195E5D"/>
    <w:rsid w:val="001973BD"/>
    <w:rsid w:val="00197A17"/>
    <w:rsid w:val="00197AC3"/>
    <w:rsid w:val="001A0262"/>
    <w:rsid w:val="001A0627"/>
    <w:rsid w:val="001A0969"/>
    <w:rsid w:val="001A0CF1"/>
    <w:rsid w:val="001A19F6"/>
    <w:rsid w:val="001A1B3F"/>
    <w:rsid w:val="001A2901"/>
    <w:rsid w:val="001A2A83"/>
    <w:rsid w:val="001A505A"/>
    <w:rsid w:val="001A5194"/>
    <w:rsid w:val="001A6608"/>
    <w:rsid w:val="001A6A6B"/>
    <w:rsid w:val="001A75AD"/>
    <w:rsid w:val="001A75DD"/>
    <w:rsid w:val="001A76A4"/>
    <w:rsid w:val="001A7AC7"/>
    <w:rsid w:val="001B05B1"/>
    <w:rsid w:val="001B1EAC"/>
    <w:rsid w:val="001B29AB"/>
    <w:rsid w:val="001B2C4D"/>
    <w:rsid w:val="001B384A"/>
    <w:rsid w:val="001B3A79"/>
    <w:rsid w:val="001B619C"/>
    <w:rsid w:val="001B7A8A"/>
    <w:rsid w:val="001B7D1E"/>
    <w:rsid w:val="001C0B64"/>
    <w:rsid w:val="001C2C03"/>
    <w:rsid w:val="001C365E"/>
    <w:rsid w:val="001C38B9"/>
    <w:rsid w:val="001C39A3"/>
    <w:rsid w:val="001C3AF1"/>
    <w:rsid w:val="001C3DD3"/>
    <w:rsid w:val="001C3E8B"/>
    <w:rsid w:val="001C4CD3"/>
    <w:rsid w:val="001C57B7"/>
    <w:rsid w:val="001C61B0"/>
    <w:rsid w:val="001C62CB"/>
    <w:rsid w:val="001C63D5"/>
    <w:rsid w:val="001C690F"/>
    <w:rsid w:val="001C7E1F"/>
    <w:rsid w:val="001D07A7"/>
    <w:rsid w:val="001D07AE"/>
    <w:rsid w:val="001D0A6B"/>
    <w:rsid w:val="001D10EB"/>
    <w:rsid w:val="001D1216"/>
    <w:rsid w:val="001D21E6"/>
    <w:rsid w:val="001D2787"/>
    <w:rsid w:val="001D31D9"/>
    <w:rsid w:val="001D4042"/>
    <w:rsid w:val="001D5184"/>
    <w:rsid w:val="001D52C5"/>
    <w:rsid w:val="001D5492"/>
    <w:rsid w:val="001D6B9B"/>
    <w:rsid w:val="001D6C1F"/>
    <w:rsid w:val="001D7447"/>
    <w:rsid w:val="001D7AB0"/>
    <w:rsid w:val="001D7F56"/>
    <w:rsid w:val="001E069C"/>
    <w:rsid w:val="001E0870"/>
    <w:rsid w:val="001E0F22"/>
    <w:rsid w:val="001E1D3E"/>
    <w:rsid w:val="001E280C"/>
    <w:rsid w:val="001E3569"/>
    <w:rsid w:val="001E45DD"/>
    <w:rsid w:val="001E4E45"/>
    <w:rsid w:val="001E574A"/>
    <w:rsid w:val="001E67CA"/>
    <w:rsid w:val="001F0DAE"/>
    <w:rsid w:val="001F168B"/>
    <w:rsid w:val="001F1E5D"/>
    <w:rsid w:val="001F358F"/>
    <w:rsid w:val="001F3940"/>
    <w:rsid w:val="001F39DB"/>
    <w:rsid w:val="001F570F"/>
    <w:rsid w:val="001F5B38"/>
    <w:rsid w:val="001F6CD4"/>
    <w:rsid w:val="001F6E75"/>
    <w:rsid w:val="001F7EEE"/>
    <w:rsid w:val="002001DE"/>
    <w:rsid w:val="00200643"/>
    <w:rsid w:val="002006A9"/>
    <w:rsid w:val="0020184B"/>
    <w:rsid w:val="00202128"/>
    <w:rsid w:val="00202752"/>
    <w:rsid w:val="00202F06"/>
    <w:rsid w:val="00202F41"/>
    <w:rsid w:val="00202FF5"/>
    <w:rsid w:val="00203B5D"/>
    <w:rsid w:val="00205092"/>
    <w:rsid w:val="002053B0"/>
    <w:rsid w:val="00205432"/>
    <w:rsid w:val="00205986"/>
    <w:rsid w:val="00205F57"/>
    <w:rsid w:val="002077B1"/>
    <w:rsid w:val="002103B0"/>
    <w:rsid w:val="00210697"/>
    <w:rsid w:val="00210DB7"/>
    <w:rsid w:val="00211CA9"/>
    <w:rsid w:val="00211FAC"/>
    <w:rsid w:val="002122CE"/>
    <w:rsid w:val="00212E24"/>
    <w:rsid w:val="00213E48"/>
    <w:rsid w:val="00213E65"/>
    <w:rsid w:val="00214BDF"/>
    <w:rsid w:val="002169F2"/>
    <w:rsid w:val="00216E1F"/>
    <w:rsid w:val="002176EE"/>
    <w:rsid w:val="00220824"/>
    <w:rsid w:val="00220B77"/>
    <w:rsid w:val="00222369"/>
    <w:rsid w:val="00223663"/>
    <w:rsid w:val="00223C5E"/>
    <w:rsid w:val="00224A69"/>
    <w:rsid w:val="00224B0C"/>
    <w:rsid w:val="0022786E"/>
    <w:rsid w:val="00227DF7"/>
    <w:rsid w:val="00230442"/>
    <w:rsid w:val="00230590"/>
    <w:rsid w:val="00230E65"/>
    <w:rsid w:val="00231A1C"/>
    <w:rsid w:val="002323F3"/>
    <w:rsid w:val="00232513"/>
    <w:rsid w:val="0023382C"/>
    <w:rsid w:val="00233AB3"/>
    <w:rsid w:val="00235E9D"/>
    <w:rsid w:val="002365E1"/>
    <w:rsid w:val="0023666D"/>
    <w:rsid w:val="002370AE"/>
    <w:rsid w:val="00237B1A"/>
    <w:rsid w:val="00240162"/>
    <w:rsid w:val="00240238"/>
    <w:rsid w:val="00240638"/>
    <w:rsid w:val="002406EB"/>
    <w:rsid w:val="002412D7"/>
    <w:rsid w:val="00241879"/>
    <w:rsid w:val="00241C26"/>
    <w:rsid w:val="00241D48"/>
    <w:rsid w:val="00242520"/>
    <w:rsid w:val="002425B5"/>
    <w:rsid w:val="00242B57"/>
    <w:rsid w:val="00243211"/>
    <w:rsid w:val="0024372D"/>
    <w:rsid w:val="00243FD7"/>
    <w:rsid w:val="00244A3D"/>
    <w:rsid w:val="00244C34"/>
    <w:rsid w:val="002457AB"/>
    <w:rsid w:val="00245C49"/>
    <w:rsid w:val="0024668D"/>
    <w:rsid w:val="00246A16"/>
    <w:rsid w:val="00246FDD"/>
    <w:rsid w:val="002470D3"/>
    <w:rsid w:val="00247218"/>
    <w:rsid w:val="00247759"/>
    <w:rsid w:val="00247A3A"/>
    <w:rsid w:val="00247FA7"/>
    <w:rsid w:val="00250673"/>
    <w:rsid w:val="00251669"/>
    <w:rsid w:val="002519C4"/>
    <w:rsid w:val="00251A38"/>
    <w:rsid w:val="00253C2A"/>
    <w:rsid w:val="00254A1D"/>
    <w:rsid w:val="002558A0"/>
    <w:rsid w:val="002565E5"/>
    <w:rsid w:val="00256A54"/>
    <w:rsid w:val="00256CE9"/>
    <w:rsid w:val="00256F99"/>
    <w:rsid w:val="002575D7"/>
    <w:rsid w:val="002575F9"/>
    <w:rsid w:val="00257F60"/>
    <w:rsid w:val="002602AD"/>
    <w:rsid w:val="002604D0"/>
    <w:rsid w:val="00260730"/>
    <w:rsid w:val="0026096A"/>
    <w:rsid w:val="00261A9A"/>
    <w:rsid w:val="0026213C"/>
    <w:rsid w:val="0026275F"/>
    <w:rsid w:val="00262B58"/>
    <w:rsid w:val="002636DF"/>
    <w:rsid w:val="0026392A"/>
    <w:rsid w:val="00263E3F"/>
    <w:rsid w:val="00264268"/>
    <w:rsid w:val="0026669A"/>
    <w:rsid w:val="00267C7C"/>
    <w:rsid w:val="00270F48"/>
    <w:rsid w:val="0027119D"/>
    <w:rsid w:val="00271922"/>
    <w:rsid w:val="00271B49"/>
    <w:rsid w:val="0027272A"/>
    <w:rsid w:val="00272D64"/>
    <w:rsid w:val="00273219"/>
    <w:rsid w:val="00273E62"/>
    <w:rsid w:val="0027437D"/>
    <w:rsid w:val="00274C1C"/>
    <w:rsid w:val="00274FD7"/>
    <w:rsid w:val="00275C8E"/>
    <w:rsid w:val="00275FDB"/>
    <w:rsid w:val="00276A18"/>
    <w:rsid w:val="002771D7"/>
    <w:rsid w:val="00277E50"/>
    <w:rsid w:val="00280041"/>
    <w:rsid w:val="002807E1"/>
    <w:rsid w:val="0028099F"/>
    <w:rsid w:val="00281783"/>
    <w:rsid w:val="002826C1"/>
    <w:rsid w:val="0028323A"/>
    <w:rsid w:val="00284AD8"/>
    <w:rsid w:val="00285D20"/>
    <w:rsid w:val="00286290"/>
    <w:rsid w:val="002904F4"/>
    <w:rsid w:val="00290D69"/>
    <w:rsid w:val="00290FCD"/>
    <w:rsid w:val="002927A0"/>
    <w:rsid w:val="00292FBE"/>
    <w:rsid w:val="0029402C"/>
    <w:rsid w:val="0029734A"/>
    <w:rsid w:val="002977AE"/>
    <w:rsid w:val="002A09B5"/>
    <w:rsid w:val="002A09FD"/>
    <w:rsid w:val="002A0F45"/>
    <w:rsid w:val="002A15E9"/>
    <w:rsid w:val="002A16E7"/>
    <w:rsid w:val="002A2191"/>
    <w:rsid w:val="002A2746"/>
    <w:rsid w:val="002A2860"/>
    <w:rsid w:val="002A2A91"/>
    <w:rsid w:val="002A2A98"/>
    <w:rsid w:val="002A3666"/>
    <w:rsid w:val="002A3E20"/>
    <w:rsid w:val="002A4DD8"/>
    <w:rsid w:val="002A5371"/>
    <w:rsid w:val="002A5724"/>
    <w:rsid w:val="002A6313"/>
    <w:rsid w:val="002A70C1"/>
    <w:rsid w:val="002A79B3"/>
    <w:rsid w:val="002A7B58"/>
    <w:rsid w:val="002B078F"/>
    <w:rsid w:val="002B07E8"/>
    <w:rsid w:val="002B0F8A"/>
    <w:rsid w:val="002B1487"/>
    <w:rsid w:val="002B15A0"/>
    <w:rsid w:val="002B181C"/>
    <w:rsid w:val="002B1A9B"/>
    <w:rsid w:val="002B1B7E"/>
    <w:rsid w:val="002B1D8B"/>
    <w:rsid w:val="002B229F"/>
    <w:rsid w:val="002B2859"/>
    <w:rsid w:val="002B3075"/>
    <w:rsid w:val="002B371C"/>
    <w:rsid w:val="002B4482"/>
    <w:rsid w:val="002B4512"/>
    <w:rsid w:val="002B4635"/>
    <w:rsid w:val="002B473D"/>
    <w:rsid w:val="002B4B70"/>
    <w:rsid w:val="002B51FA"/>
    <w:rsid w:val="002B5408"/>
    <w:rsid w:val="002C004C"/>
    <w:rsid w:val="002C08C0"/>
    <w:rsid w:val="002C1F7A"/>
    <w:rsid w:val="002C20DB"/>
    <w:rsid w:val="002C2A9A"/>
    <w:rsid w:val="002C2E5B"/>
    <w:rsid w:val="002C3886"/>
    <w:rsid w:val="002C391E"/>
    <w:rsid w:val="002C3BB4"/>
    <w:rsid w:val="002C4237"/>
    <w:rsid w:val="002C43E1"/>
    <w:rsid w:val="002C49E6"/>
    <w:rsid w:val="002C4DA2"/>
    <w:rsid w:val="002C4EA4"/>
    <w:rsid w:val="002C4F09"/>
    <w:rsid w:val="002C61F4"/>
    <w:rsid w:val="002C7699"/>
    <w:rsid w:val="002D01B3"/>
    <w:rsid w:val="002D02E1"/>
    <w:rsid w:val="002D04E4"/>
    <w:rsid w:val="002D052A"/>
    <w:rsid w:val="002D079E"/>
    <w:rsid w:val="002D101D"/>
    <w:rsid w:val="002D1D0E"/>
    <w:rsid w:val="002D2679"/>
    <w:rsid w:val="002D312A"/>
    <w:rsid w:val="002D3423"/>
    <w:rsid w:val="002D3D21"/>
    <w:rsid w:val="002D5024"/>
    <w:rsid w:val="002D5063"/>
    <w:rsid w:val="002D5BED"/>
    <w:rsid w:val="002D6952"/>
    <w:rsid w:val="002D6E75"/>
    <w:rsid w:val="002D7091"/>
    <w:rsid w:val="002E0075"/>
    <w:rsid w:val="002E04A9"/>
    <w:rsid w:val="002E126B"/>
    <w:rsid w:val="002E1994"/>
    <w:rsid w:val="002E363B"/>
    <w:rsid w:val="002E3CEE"/>
    <w:rsid w:val="002E4323"/>
    <w:rsid w:val="002E54DE"/>
    <w:rsid w:val="002E583A"/>
    <w:rsid w:val="002E702B"/>
    <w:rsid w:val="002E7159"/>
    <w:rsid w:val="002E72F5"/>
    <w:rsid w:val="002F06A3"/>
    <w:rsid w:val="002F0732"/>
    <w:rsid w:val="002F08B9"/>
    <w:rsid w:val="002F0DBE"/>
    <w:rsid w:val="002F1138"/>
    <w:rsid w:val="002F138C"/>
    <w:rsid w:val="002F179D"/>
    <w:rsid w:val="002F2E49"/>
    <w:rsid w:val="002F2F04"/>
    <w:rsid w:val="002F2FAF"/>
    <w:rsid w:val="002F35DF"/>
    <w:rsid w:val="002F378B"/>
    <w:rsid w:val="002F3870"/>
    <w:rsid w:val="002F405E"/>
    <w:rsid w:val="002F529C"/>
    <w:rsid w:val="002F54F3"/>
    <w:rsid w:val="002F565C"/>
    <w:rsid w:val="002F66FF"/>
    <w:rsid w:val="002F67C2"/>
    <w:rsid w:val="002F6DAD"/>
    <w:rsid w:val="002F73DF"/>
    <w:rsid w:val="002F7E7A"/>
    <w:rsid w:val="00300D91"/>
    <w:rsid w:val="00300F8C"/>
    <w:rsid w:val="00301459"/>
    <w:rsid w:val="00301C96"/>
    <w:rsid w:val="00302FA8"/>
    <w:rsid w:val="00303392"/>
    <w:rsid w:val="0030361E"/>
    <w:rsid w:val="00303D5C"/>
    <w:rsid w:val="00303ED9"/>
    <w:rsid w:val="00304114"/>
    <w:rsid w:val="003047B2"/>
    <w:rsid w:val="003049F4"/>
    <w:rsid w:val="00304F19"/>
    <w:rsid w:val="0030525F"/>
    <w:rsid w:val="00305704"/>
    <w:rsid w:val="00306608"/>
    <w:rsid w:val="00306834"/>
    <w:rsid w:val="00307AB3"/>
    <w:rsid w:val="00310536"/>
    <w:rsid w:val="003110AE"/>
    <w:rsid w:val="0031193D"/>
    <w:rsid w:val="00311AF7"/>
    <w:rsid w:val="00311C16"/>
    <w:rsid w:val="003130A3"/>
    <w:rsid w:val="00313478"/>
    <w:rsid w:val="003136CA"/>
    <w:rsid w:val="00313FB0"/>
    <w:rsid w:val="00316417"/>
    <w:rsid w:val="00317398"/>
    <w:rsid w:val="0032041A"/>
    <w:rsid w:val="0032071C"/>
    <w:rsid w:val="0032073D"/>
    <w:rsid w:val="00320DD7"/>
    <w:rsid w:val="003210E8"/>
    <w:rsid w:val="0032185E"/>
    <w:rsid w:val="00321D0F"/>
    <w:rsid w:val="0032222F"/>
    <w:rsid w:val="0032268C"/>
    <w:rsid w:val="00323B59"/>
    <w:rsid w:val="00323F6B"/>
    <w:rsid w:val="00324600"/>
    <w:rsid w:val="0032472D"/>
    <w:rsid w:val="0032483E"/>
    <w:rsid w:val="003253D6"/>
    <w:rsid w:val="00325873"/>
    <w:rsid w:val="00326638"/>
    <w:rsid w:val="00326C21"/>
    <w:rsid w:val="00326F6A"/>
    <w:rsid w:val="003271F1"/>
    <w:rsid w:val="00330664"/>
    <w:rsid w:val="00330EF2"/>
    <w:rsid w:val="0033196A"/>
    <w:rsid w:val="00332B42"/>
    <w:rsid w:val="00336463"/>
    <w:rsid w:val="0033727F"/>
    <w:rsid w:val="003374A7"/>
    <w:rsid w:val="00337CA7"/>
    <w:rsid w:val="00337D14"/>
    <w:rsid w:val="00337FA1"/>
    <w:rsid w:val="00337FDE"/>
    <w:rsid w:val="003400DB"/>
    <w:rsid w:val="00341AED"/>
    <w:rsid w:val="00341B4C"/>
    <w:rsid w:val="00341D01"/>
    <w:rsid w:val="00342201"/>
    <w:rsid w:val="003424C6"/>
    <w:rsid w:val="00342544"/>
    <w:rsid w:val="00342981"/>
    <w:rsid w:val="00342E45"/>
    <w:rsid w:val="00343B60"/>
    <w:rsid w:val="00344E53"/>
    <w:rsid w:val="003453A1"/>
    <w:rsid w:val="00345E47"/>
    <w:rsid w:val="0034606F"/>
    <w:rsid w:val="00346CD5"/>
    <w:rsid w:val="00346CEE"/>
    <w:rsid w:val="003473D5"/>
    <w:rsid w:val="00347805"/>
    <w:rsid w:val="00347E15"/>
    <w:rsid w:val="0035016F"/>
    <w:rsid w:val="00350877"/>
    <w:rsid w:val="00350FB1"/>
    <w:rsid w:val="0035102B"/>
    <w:rsid w:val="00351B94"/>
    <w:rsid w:val="00352114"/>
    <w:rsid w:val="00353689"/>
    <w:rsid w:val="00353F4F"/>
    <w:rsid w:val="0035550C"/>
    <w:rsid w:val="003555F1"/>
    <w:rsid w:val="00355CE7"/>
    <w:rsid w:val="00356E20"/>
    <w:rsid w:val="0035730C"/>
    <w:rsid w:val="0035782C"/>
    <w:rsid w:val="00360633"/>
    <w:rsid w:val="003609A6"/>
    <w:rsid w:val="00360A0A"/>
    <w:rsid w:val="00360B6D"/>
    <w:rsid w:val="00360EE3"/>
    <w:rsid w:val="0036159C"/>
    <w:rsid w:val="00362216"/>
    <w:rsid w:val="00362789"/>
    <w:rsid w:val="00362AB8"/>
    <w:rsid w:val="00362AE6"/>
    <w:rsid w:val="00363395"/>
    <w:rsid w:val="00363426"/>
    <w:rsid w:val="00363A87"/>
    <w:rsid w:val="00363A92"/>
    <w:rsid w:val="00363C19"/>
    <w:rsid w:val="00364055"/>
    <w:rsid w:val="003641C8"/>
    <w:rsid w:val="003642C3"/>
    <w:rsid w:val="00365670"/>
    <w:rsid w:val="00365DEB"/>
    <w:rsid w:val="00365FF4"/>
    <w:rsid w:val="00366DD0"/>
    <w:rsid w:val="00366ED8"/>
    <w:rsid w:val="00367078"/>
    <w:rsid w:val="0037011F"/>
    <w:rsid w:val="0037088C"/>
    <w:rsid w:val="00370E31"/>
    <w:rsid w:val="00371321"/>
    <w:rsid w:val="003715A2"/>
    <w:rsid w:val="003720B7"/>
    <w:rsid w:val="00372CB5"/>
    <w:rsid w:val="003739DE"/>
    <w:rsid w:val="003744FD"/>
    <w:rsid w:val="00374E12"/>
    <w:rsid w:val="003750AD"/>
    <w:rsid w:val="00375D03"/>
    <w:rsid w:val="00375EA5"/>
    <w:rsid w:val="00376192"/>
    <w:rsid w:val="003762A9"/>
    <w:rsid w:val="0037750A"/>
    <w:rsid w:val="00377F05"/>
    <w:rsid w:val="00380262"/>
    <w:rsid w:val="00380632"/>
    <w:rsid w:val="00380959"/>
    <w:rsid w:val="00380993"/>
    <w:rsid w:val="003819FA"/>
    <w:rsid w:val="003824A2"/>
    <w:rsid w:val="003825D6"/>
    <w:rsid w:val="00382A23"/>
    <w:rsid w:val="00383065"/>
    <w:rsid w:val="003833B9"/>
    <w:rsid w:val="00383D03"/>
    <w:rsid w:val="003840AD"/>
    <w:rsid w:val="00384B20"/>
    <w:rsid w:val="00384E9A"/>
    <w:rsid w:val="00385F91"/>
    <w:rsid w:val="003876C9"/>
    <w:rsid w:val="00387963"/>
    <w:rsid w:val="00387FB3"/>
    <w:rsid w:val="00387FC9"/>
    <w:rsid w:val="00390B17"/>
    <w:rsid w:val="00391702"/>
    <w:rsid w:val="00391DCE"/>
    <w:rsid w:val="0039354E"/>
    <w:rsid w:val="003935FA"/>
    <w:rsid w:val="003939C1"/>
    <w:rsid w:val="003942FE"/>
    <w:rsid w:val="00394BF2"/>
    <w:rsid w:val="00395503"/>
    <w:rsid w:val="0039565F"/>
    <w:rsid w:val="00395B14"/>
    <w:rsid w:val="0039610B"/>
    <w:rsid w:val="003961AE"/>
    <w:rsid w:val="0039687F"/>
    <w:rsid w:val="00396AF4"/>
    <w:rsid w:val="00397992"/>
    <w:rsid w:val="003A01F9"/>
    <w:rsid w:val="003A0F2D"/>
    <w:rsid w:val="003A2015"/>
    <w:rsid w:val="003A20DB"/>
    <w:rsid w:val="003A26A4"/>
    <w:rsid w:val="003A3758"/>
    <w:rsid w:val="003A38B0"/>
    <w:rsid w:val="003A4581"/>
    <w:rsid w:val="003A5C8C"/>
    <w:rsid w:val="003A5EE9"/>
    <w:rsid w:val="003A6D6D"/>
    <w:rsid w:val="003A6F7F"/>
    <w:rsid w:val="003A7ADA"/>
    <w:rsid w:val="003A7BC7"/>
    <w:rsid w:val="003B02CB"/>
    <w:rsid w:val="003B0925"/>
    <w:rsid w:val="003B1957"/>
    <w:rsid w:val="003B224C"/>
    <w:rsid w:val="003B3F5B"/>
    <w:rsid w:val="003B4008"/>
    <w:rsid w:val="003B5B06"/>
    <w:rsid w:val="003B6388"/>
    <w:rsid w:val="003B650C"/>
    <w:rsid w:val="003B6800"/>
    <w:rsid w:val="003C0D58"/>
    <w:rsid w:val="003C1374"/>
    <w:rsid w:val="003C1B3F"/>
    <w:rsid w:val="003C1FF4"/>
    <w:rsid w:val="003C2231"/>
    <w:rsid w:val="003C225E"/>
    <w:rsid w:val="003C2369"/>
    <w:rsid w:val="003C273E"/>
    <w:rsid w:val="003C2A6E"/>
    <w:rsid w:val="003C2C8F"/>
    <w:rsid w:val="003C2D0C"/>
    <w:rsid w:val="003C4456"/>
    <w:rsid w:val="003C46BB"/>
    <w:rsid w:val="003C5124"/>
    <w:rsid w:val="003C6BC7"/>
    <w:rsid w:val="003C71ED"/>
    <w:rsid w:val="003C7E97"/>
    <w:rsid w:val="003D02CE"/>
    <w:rsid w:val="003D1047"/>
    <w:rsid w:val="003D1C7B"/>
    <w:rsid w:val="003D2680"/>
    <w:rsid w:val="003D33EB"/>
    <w:rsid w:val="003D3566"/>
    <w:rsid w:val="003D3DAD"/>
    <w:rsid w:val="003D4125"/>
    <w:rsid w:val="003D41F7"/>
    <w:rsid w:val="003D42EF"/>
    <w:rsid w:val="003D454B"/>
    <w:rsid w:val="003D469F"/>
    <w:rsid w:val="003D6127"/>
    <w:rsid w:val="003D6145"/>
    <w:rsid w:val="003D6EE7"/>
    <w:rsid w:val="003D7095"/>
    <w:rsid w:val="003D74DD"/>
    <w:rsid w:val="003D7E7D"/>
    <w:rsid w:val="003D7FAB"/>
    <w:rsid w:val="003E00C5"/>
    <w:rsid w:val="003E0ED0"/>
    <w:rsid w:val="003E17AA"/>
    <w:rsid w:val="003E1EA8"/>
    <w:rsid w:val="003E377E"/>
    <w:rsid w:val="003E44FF"/>
    <w:rsid w:val="003E463D"/>
    <w:rsid w:val="003E4A7F"/>
    <w:rsid w:val="003E5CB0"/>
    <w:rsid w:val="003E6689"/>
    <w:rsid w:val="003E6853"/>
    <w:rsid w:val="003E794F"/>
    <w:rsid w:val="003F0E5A"/>
    <w:rsid w:val="003F1130"/>
    <w:rsid w:val="003F13F9"/>
    <w:rsid w:val="003F173C"/>
    <w:rsid w:val="003F1C1E"/>
    <w:rsid w:val="003F20F3"/>
    <w:rsid w:val="003F2D3B"/>
    <w:rsid w:val="003F3481"/>
    <w:rsid w:val="003F39B5"/>
    <w:rsid w:val="003F3DAD"/>
    <w:rsid w:val="003F3E2B"/>
    <w:rsid w:val="003F49F4"/>
    <w:rsid w:val="003F4D80"/>
    <w:rsid w:val="003F61C9"/>
    <w:rsid w:val="003F6329"/>
    <w:rsid w:val="003F7087"/>
    <w:rsid w:val="003F74F7"/>
    <w:rsid w:val="003F7A8D"/>
    <w:rsid w:val="00400127"/>
    <w:rsid w:val="004004FC"/>
    <w:rsid w:val="0040055B"/>
    <w:rsid w:val="00400AFA"/>
    <w:rsid w:val="0040142B"/>
    <w:rsid w:val="00401B90"/>
    <w:rsid w:val="0040211E"/>
    <w:rsid w:val="00402240"/>
    <w:rsid w:val="00402679"/>
    <w:rsid w:val="00402985"/>
    <w:rsid w:val="004039A6"/>
    <w:rsid w:val="00403A05"/>
    <w:rsid w:val="00403B20"/>
    <w:rsid w:val="00403F61"/>
    <w:rsid w:val="00404770"/>
    <w:rsid w:val="00405756"/>
    <w:rsid w:val="00410865"/>
    <w:rsid w:val="00410F64"/>
    <w:rsid w:val="004112DF"/>
    <w:rsid w:val="00411489"/>
    <w:rsid w:val="004119E0"/>
    <w:rsid w:val="00411CB8"/>
    <w:rsid w:val="00411D26"/>
    <w:rsid w:val="00411DA7"/>
    <w:rsid w:val="004124AF"/>
    <w:rsid w:val="00412638"/>
    <w:rsid w:val="004135B4"/>
    <w:rsid w:val="0041370E"/>
    <w:rsid w:val="00414961"/>
    <w:rsid w:val="00415255"/>
    <w:rsid w:val="00417128"/>
    <w:rsid w:val="00417432"/>
    <w:rsid w:val="004200B6"/>
    <w:rsid w:val="00421FB8"/>
    <w:rsid w:val="00422590"/>
    <w:rsid w:val="004237FA"/>
    <w:rsid w:val="00423C5D"/>
    <w:rsid w:val="0042440E"/>
    <w:rsid w:val="00424952"/>
    <w:rsid w:val="00425153"/>
    <w:rsid w:val="004257A6"/>
    <w:rsid w:val="00425F59"/>
    <w:rsid w:val="00426953"/>
    <w:rsid w:val="004274DB"/>
    <w:rsid w:val="00427DA9"/>
    <w:rsid w:val="004303EA"/>
    <w:rsid w:val="00432369"/>
    <w:rsid w:val="00434C9F"/>
    <w:rsid w:val="004366AC"/>
    <w:rsid w:val="00437195"/>
    <w:rsid w:val="004372AB"/>
    <w:rsid w:val="00437B72"/>
    <w:rsid w:val="00437DAB"/>
    <w:rsid w:val="00437F6F"/>
    <w:rsid w:val="004405C5"/>
    <w:rsid w:val="004407F8"/>
    <w:rsid w:val="00440D12"/>
    <w:rsid w:val="00441EC2"/>
    <w:rsid w:val="00442484"/>
    <w:rsid w:val="0044277A"/>
    <w:rsid w:val="00442EAC"/>
    <w:rsid w:val="004436CC"/>
    <w:rsid w:val="0044564C"/>
    <w:rsid w:val="00445842"/>
    <w:rsid w:val="00445B54"/>
    <w:rsid w:val="00446455"/>
    <w:rsid w:val="00450247"/>
    <w:rsid w:val="00450E5D"/>
    <w:rsid w:val="0045388E"/>
    <w:rsid w:val="00453F5A"/>
    <w:rsid w:val="00454069"/>
    <w:rsid w:val="0045452B"/>
    <w:rsid w:val="00454D45"/>
    <w:rsid w:val="004553FA"/>
    <w:rsid w:val="00455634"/>
    <w:rsid w:val="00455B65"/>
    <w:rsid w:val="004565A5"/>
    <w:rsid w:val="0045735F"/>
    <w:rsid w:val="00457A96"/>
    <w:rsid w:val="00457F6E"/>
    <w:rsid w:val="0046003B"/>
    <w:rsid w:val="0046020D"/>
    <w:rsid w:val="004607FC"/>
    <w:rsid w:val="00461788"/>
    <w:rsid w:val="00461B58"/>
    <w:rsid w:val="00461DDB"/>
    <w:rsid w:val="0046223A"/>
    <w:rsid w:val="004625FD"/>
    <w:rsid w:val="004631AD"/>
    <w:rsid w:val="004631DA"/>
    <w:rsid w:val="0046397D"/>
    <w:rsid w:val="00463D6C"/>
    <w:rsid w:val="00464EBB"/>
    <w:rsid w:val="004679D9"/>
    <w:rsid w:val="00467C50"/>
    <w:rsid w:val="00470E7B"/>
    <w:rsid w:val="00471717"/>
    <w:rsid w:val="00471988"/>
    <w:rsid w:val="00471E95"/>
    <w:rsid w:val="0047207E"/>
    <w:rsid w:val="00472514"/>
    <w:rsid w:val="00472636"/>
    <w:rsid w:val="00472B4A"/>
    <w:rsid w:val="004731BD"/>
    <w:rsid w:val="00474B2E"/>
    <w:rsid w:val="00474ECF"/>
    <w:rsid w:val="0047544C"/>
    <w:rsid w:val="00475A5F"/>
    <w:rsid w:val="00476066"/>
    <w:rsid w:val="004764C0"/>
    <w:rsid w:val="00477CAC"/>
    <w:rsid w:val="004801A1"/>
    <w:rsid w:val="004802B4"/>
    <w:rsid w:val="00480CCA"/>
    <w:rsid w:val="004816AC"/>
    <w:rsid w:val="00481EA8"/>
    <w:rsid w:val="004824D5"/>
    <w:rsid w:val="00482922"/>
    <w:rsid w:val="00483EB8"/>
    <w:rsid w:val="00484937"/>
    <w:rsid w:val="004849B5"/>
    <w:rsid w:val="00484C08"/>
    <w:rsid w:val="00485843"/>
    <w:rsid w:val="00485886"/>
    <w:rsid w:val="004859DD"/>
    <w:rsid w:val="00486747"/>
    <w:rsid w:val="00486F40"/>
    <w:rsid w:val="0048730B"/>
    <w:rsid w:val="0049007D"/>
    <w:rsid w:val="00490AC6"/>
    <w:rsid w:val="0049154A"/>
    <w:rsid w:val="004916F8"/>
    <w:rsid w:val="0049198B"/>
    <w:rsid w:val="00491A9A"/>
    <w:rsid w:val="00493611"/>
    <w:rsid w:val="004940F5"/>
    <w:rsid w:val="0049432E"/>
    <w:rsid w:val="00494433"/>
    <w:rsid w:val="00494BD0"/>
    <w:rsid w:val="00495622"/>
    <w:rsid w:val="004956DB"/>
    <w:rsid w:val="004958B2"/>
    <w:rsid w:val="0049685C"/>
    <w:rsid w:val="00497322"/>
    <w:rsid w:val="004979CD"/>
    <w:rsid w:val="004A0C3D"/>
    <w:rsid w:val="004A186F"/>
    <w:rsid w:val="004A19E8"/>
    <w:rsid w:val="004A1D66"/>
    <w:rsid w:val="004A24DF"/>
    <w:rsid w:val="004A3571"/>
    <w:rsid w:val="004A3758"/>
    <w:rsid w:val="004A3C3B"/>
    <w:rsid w:val="004A3D7E"/>
    <w:rsid w:val="004A3FC2"/>
    <w:rsid w:val="004A42AE"/>
    <w:rsid w:val="004A4398"/>
    <w:rsid w:val="004A4F35"/>
    <w:rsid w:val="004A59A8"/>
    <w:rsid w:val="004A59CE"/>
    <w:rsid w:val="004A5B52"/>
    <w:rsid w:val="004B00F9"/>
    <w:rsid w:val="004B0B0E"/>
    <w:rsid w:val="004B174B"/>
    <w:rsid w:val="004B2174"/>
    <w:rsid w:val="004B2187"/>
    <w:rsid w:val="004B2610"/>
    <w:rsid w:val="004B2CA6"/>
    <w:rsid w:val="004B3721"/>
    <w:rsid w:val="004B4161"/>
    <w:rsid w:val="004B4E13"/>
    <w:rsid w:val="004B607B"/>
    <w:rsid w:val="004B627C"/>
    <w:rsid w:val="004B751D"/>
    <w:rsid w:val="004B7ECD"/>
    <w:rsid w:val="004C0DBE"/>
    <w:rsid w:val="004C0E9C"/>
    <w:rsid w:val="004C1B65"/>
    <w:rsid w:val="004C1C61"/>
    <w:rsid w:val="004C2380"/>
    <w:rsid w:val="004C23CA"/>
    <w:rsid w:val="004C2B38"/>
    <w:rsid w:val="004C3392"/>
    <w:rsid w:val="004C518E"/>
    <w:rsid w:val="004C5308"/>
    <w:rsid w:val="004C6C52"/>
    <w:rsid w:val="004C738D"/>
    <w:rsid w:val="004C7EEE"/>
    <w:rsid w:val="004D0246"/>
    <w:rsid w:val="004D05E7"/>
    <w:rsid w:val="004D08B5"/>
    <w:rsid w:val="004D110D"/>
    <w:rsid w:val="004D1167"/>
    <w:rsid w:val="004D3005"/>
    <w:rsid w:val="004D386A"/>
    <w:rsid w:val="004D3D9A"/>
    <w:rsid w:val="004D3EB2"/>
    <w:rsid w:val="004D444C"/>
    <w:rsid w:val="004D5C60"/>
    <w:rsid w:val="004D5D36"/>
    <w:rsid w:val="004D7B45"/>
    <w:rsid w:val="004E0F84"/>
    <w:rsid w:val="004E10A1"/>
    <w:rsid w:val="004E1385"/>
    <w:rsid w:val="004E24EE"/>
    <w:rsid w:val="004E2BE2"/>
    <w:rsid w:val="004E330B"/>
    <w:rsid w:val="004E3855"/>
    <w:rsid w:val="004E486C"/>
    <w:rsid w:val="004E49C3"/>
    <w:rsid w:val="004E5EB7"/>
    <w:rsid w:val="004E6371"/>
    <w:rsid w:val="004E686F"/>
    <w:rsid w:val="004E6B8A"/>
    <w:rsid w:val="004E6E12"/>
    <w:rsid w:val="004E7FDF"/>
    <w:rsid w:val="004F01CB"/>
    <w:rsid w:val="004F0406"/>
    <w:rsid w:val="004F0443"/>
    <w:rsid w:val="004F16BA"/>
    <w:rsid w:val="004F1BBB"/>
    <w:rsid w:val="004F2DE7"/>
    <w:rsid w:val="004F3069"/>
    <w:rsid w:val="004F3211"/>
    <w:rsid w:val="004F42E7"/>
    <w:rsid w:val="004F4608"/>
    <w:rsid w:val="004F64FF"/>
    <w:rsid w:val="004F7663"/>
    <w:rsid w:val="004F7677"/>
    <w:rsid w:val="004F7BDC"/>
    <w:rsid w:val="004F7F6A"/>
    <w:rsid w:val="005002B1"/>
    <w:rsid w:val="005008D6"/>
    <w:rsid w:val="00501042"/>
    <w:rsid w:val="005016CA"/>
    <w:rsid w:val="00502633"/>
    <w:rsid w:val="00502C36"/>
    <w:rsid w:val="0050325E"/>
    <w:rsid w:val="00503CB3"/>
    <w:rsid w:val="00504258"/>
    <w:rsid w:val="005058D5"/>
    <w:rsid w:val="00505FF5"/>
    <w:rsid w:val="00506973"/>
    <w:rsid w:val="0050737D"/>
    <w:rsid w:val="0050789A"/>
    <w:rsid w:val="00510AC0"/>
    <w:rsid w:val="00510E06"/>
    <w:rsid w:val="00510EC5"/>
    <w:rsid w:val="0051111C"/>
    <w:rsid w:val="005111BF"/>
    <w:rsid w:val="00511CB8"/>
    <w:rsid w:val="00511F3D"/>
    <w:rsid w:val="0051339E"/>
    <w:rsid w:val="00514FAD"/>
    <w:rsid w:val="0051707C"/>
    <w:rsid w:val="00517A74"/>
    <w:rsid w:val="00520232"/>
    <w:rsid w:val="0052036D"/>
    <w:rsid w:val="00520960"/>
    <w:rsid w:val="005213B4"/>
    <w:rsid w:val="00521E5A"/>
    <w:rsid w:val="00522330"/>
    <w:rsid w:val="005224AB"/>
    <w:rsid w:val="0052261F"/>
    <w:rsid w:val="00522BFE"/>
    <w:rsid w:val="00523231"/>
    <w:rsid w:val="00523AA0"/>
    <w:rsid w:val="005240A4"/>
    <w:rsid w:val="005243D4"/>
    <w:rsid w:val="0052472C"/>
    <w:rsid w:val="005255D0"/>
    <w:rsid w:val="00525C36"/>
    <w:rsid w:val="00526A69"/>
    <w:rsid w:val="00526DAA"/>
    <w:rsid w:val="00526F13"/>
    <w:rsid w:val="005274DA"/>
    <w:rsid w:val="00527DCE"/>
    <w:rsid w:val="00530EA6"/>
    <w:rsid w:val="00531488"/>
    <w:rsid w:val="0053289F"/>
    <w:rsid w:val="005339FB"/>
    <w:rsid w:val="00534073"/>
    <w:rsid w:val="005349D3"/>
    <w:rsid w:val="00534BB5"/>
    <w:rsid w:val="00535D0F"/>
    <w:rsid w:val="00537401"/>
    <w:rsid w:val="005403DA"/>
    <w:rsid w:val="00541453"/>
    <w:rsid w:val="00541BF8"/>
    <w:rsid w:val="00542545"/>
    <w:rsid w:val="00543E6E"/>
    <w:rsid w:val="005444AD"/>
    <w:rsid w:val="00544AF6"/>
    <w:rsid w:val="00544BBE"/>
    <w:rsid w:val="00544FEE"/>
    <w:rsid w:val="00545272"/>
    <w:rsid w:val="00545974"/>
    <w:rsid w:val="00545C37"/>
    <w:rsid w:val="005460FE"/>
    <w:rsid w:val="00546723"/>
    <w:rsid w:val="00551860"/>
    <w:rsid w:val="00552897"/>
    <w:rsid w:val="00552933"/>
    <w:rsid w:val="00552AB8"/>
    <w:rsid w:val="00553389"/>
    <w:rsid w:val="0055406C"/>
    <w:rsid w:val="005543D7"/>
    <w:rsid w:val="0055494E"/>
    <w:rsid w:val="00554D0C"/>
    <w:rsid w:val="005550C1"/>
    <w:rsid w:val="005556A1"/>
    <w:rsid w:val="0055612F"/>
    <w:rsid w:val="00557700"/>
    <w:rsid w:val="00557C4C"/>
    <w:rsid w:val="00560D93"/>
    <w:rsid w:val="00561EE8"/>
    <w:rsid w:val="005626CD"/>
    <w:rsid w:val="00562C34"/>
    <w:rsid w:val="00562DE6"/>
    <w:rsid w:val="005634B5"/>
    <w:rsid w:val="00563970"/>
    <w:rsid w:val="0056479E"/>
    <w:rsid w:val="005658EE"/>
    <w:rsid w:val="005662FA"/>
    <w:rsid w:val="00567571"/>
    <w:rsid w:val="0057033F"/>
    <w:rsid w:val="00570CEC"/>
    <w:rsid w:val="0057106F"/>
    <w:rsid w:val="0057179C"/>
    <w:rsid w:val="00571F69"/>
    <w:rsid w:val="00572364"/>
    <w:rsid w:val="005738D4"/>
    <w:rsid w:val="00574A99"/>
    <w:rsid w:val="00574BBA"/>
    <w:rsid w:val="0057578B"/>
    <w:rsid w:val="00576761"/>
    <w:rsid w:val="00576AA6"/>
    <w:rsid w:val="00577425"/>
    <w:rsid w:val="0058041B"/>
    <w:rsid w:val="00580527"/>
    <w:rsid w:val="005807CB"/>
    <w:rsid w:val="00580ECD"/>
    <w:rsid w:val="00582493"/>
    <w:rsid w:val="00582E89"/>
    <w:rsid w:val="00583ABB"/>
    <w:rsid w:val="00584587"/>
    <w:rsid w:val="005848EE"/>
    <w:rsid w:val="00584A70"/>
    <w:rsid w:val="00584F26"/>
    <w:rsid w:val="005858DE"/>
    <w:rsid w:val="00585DF8"/>
    <w:rsid w:val="00587190"/>
    <w:rsid w:val="00587B5D"/>
    <w:rsid w:val="00587FDD"/>
    <w:rsid w:val="005903A3"/>
    <w:rsid w:val="00590BE4"/>
    <w:rsid w:val="005921D3"/>
    <w:rsid w:val="0059248C"/>
    <w:rsid w:val="00592E82"/>
    <w:rsid w:val="00593CE7"/>
    <w:rsid w:val="00594569"/>
    <w:rsid w:val="005950F8"/>
    <w:rsid w:val="00595B04"/>
    <w:rsid w:val="00595B98"/>
    <w:rsid w:val="00595BE9"/>
    <w:rsid w:val="00597A3F"/>
    <w:rsid w:val="00597BA0"/>
    <w:rsid w:val="00597F4C"/>
    <w:rsid w:val="005A0C79"/>
    <w:rsid w:val="005A1089"/>
    <w:rsid w:val="005A10C7"/>
    <w:rsid w:val="005A14A0"/>
    <w:rsid w:val="005A1977"/>
    <w:rsid w:val="005A2DAB"/>
    <w:rsid w:val="005A3520"/>
    <w:rsid w:val="005A4D0E"/>
    <w:rsid w:val="005A5087"/>
    <w:rsid w:val="005A68E9"/>
    <w:rsid w:val="005A791F"/>
    <w:rsid w:val="005A7A56"/>
    <w:rsid w:val="005B0773"/>
    <w:rsid w:val="005B0995"/>
    <w:rsid w:val="005B0B86"/>
    <w:rsid w:val="005B0E74"/>
    <w:rsid w:val="005B18BB"/>
    <w:rsid w:val="005B18C6"/>
    <w:rsid w:val="005B1F2F"/>
    <w:rsid w:val="005B2596"/>
    <w:rsid w:val="005B2736"/>
    <w:rsid w:val="005B29C5"/>
    <w:rsid w:val="005B3CFF"/>
    <w:rsid w:val="005B3D8B"/>
    <w:rsid w:val="005B51DC"/>
    <w:rsid w:val="005B56F1"/>
    <w:rsid w:val="005B571C"/>
    <w:rsid w:val="005B598D"/>
    <w:rsid w:val="005B68B8"/>
    <w:rsid w:val="005B7024"/>
    <w:rsid w:val="005B7AA6"/>
    <w:rsid w:val="005B7BCF"/>
    <w:rsid w:val="005B7F46"/>
    <w:rsid w:val="005C0171"/>
    <w:rsid w:val="005C031A"/>
    <w:rsid w:val="005C124C"/>
    <w:rsid w:val="005C159A"/>
    <w:rsid w:val="005C2132"/>
    <w:rsid w:val="005C2598"/>
    <w:rsid w:val="005C2E88"/>
    <w:rsid w:val="005C37E1"/>
    <w:rsid w:val="005C51E3"/>
    <w:rsid w:val="005C5437"/>
    <w:rsid w:val="005C6EF4"/>
    <w:rsid w:val="005C7381"/>
    <w:rsid w:val="005C7F09"/>
    <w:rsid w:val="005D18BE"/>
    <w:rsid w:val="005D1B4E"/>
    <w:rsid w:val="005D1E5C"/>
    <w:rsid w:val="005D379E"/>
    <w:rsid w:val="005D51EE"/>
    <w:rsid w:val="005D5D57"/>
    <w:rsid w:val="005D60A5"/>
    <w:rsid w:val="005D6BEE"/>
    <w:rsid w:val="005D73A7"/>
    <w:rsid w:val="005D7691"/>
    <w:rsid w:val="005D7A60"/>
    <w:rsid w:val="005D7DDB"/>
    <w:rsid w:val="005D7F86"/>
    <w:rsid w:val="005E104E"/>
    <w:rsid w:val="005E11BB"/>
    <w:rsid w:val="005E138F"/>
    <w:rsid w:val="005E13B0"/>
    <w:rsid w:val="005E19A0"/>
    <w:rsid w:val="005E2502"/>
    <w:rsid w:val="005E290C"/>
    <w:rsid w:val="005E3C5D"/>
    <w:rsid w:val="005E486C"/>
    <w:rsid w:val="005E5B3A"/>
    <w:rsid w:val="005E62A4"/>
    <w:rsid w:val="005E6C18"/>
    <w:rsid w:val="005E7130"/>
    <w:rsid w:val="005E71C4"/>
    <w:rsid w:val="005E753B"/>
    <w:rsid w:val="005E7552"/>
    <w:rsid w:val="005F12D6"/>
    <w:rsid w:val="005F13A2"/>
    <w:rsid w:val="005F191B"/>
    <w:rsid w:val="005F3056"/>
    <w:rsid w:val="005F4C3C"/>
    <w:rsid w:val="005F52F3"/>
    <w:rsid w:val="005F59C3"/>
    <w:rsid w:val="005F6676"/>
    <w:rsid w:val="005F791C"/>
    <w:rsid w:val="005F7B85"/>
    <w:rsid w:val="005F7C3B"/>
    <w:rsid w:val="005F7EC2"/>
    <w:rsid w:val="005F7F0C"/>
    <w:rsid w:val="006005A4"/>
    <w:rsid w:val="006008ED"/>
    <w:rsid w:val="00600D0B"/>
    <w:rsid w:val="00600D49"/>
    <w:rsid w:val="00601E3F"/>
    <w:rsid w:val="006027FF"/>
    <w:rsid w:val="00602CB7"/>
    <w:rsid w:val="00604585"/>
    <w:rsid w:val="00604C05"/>
    <w:rsid w:val="00605207"/>
    <w:rsid w:val="00605A11"/>
    <w:rsid w:val="0060623F"/>
    <w:rsid w:val="006074AB"/>
    <w:rsid w:val="00612136"/>
    <w:rsid w:val="006124A1"/>
    <w:rsid w:val="00612EEA"/>
    <w:rsid w:val="006132AD"/>
    <w:rsid w:val="00613D7E"/>
    <w:rsid w:val="006142F7"/>
    <w:rsid w:val="006145C6"/>
    <w:rsid w:val="006172BD"/>
    <w:rsid w:val="00617863"/>
    <w:rsid w:val="00617AAC"/>
    <w:rsid w:val="00620475"/>
    <w:rsid w:val="006207A9"/>
    <w:rsid w:val="0062253B"/>
    <w:rsid w:val="006228CE"/>
    <w:rsid w:val="006234FE"/>
    <w:rsid w:val="006239EF"/>
    <w:rsid w:val="0062531B"/>
    <w:rsid w:val="00625942"/>
    <w:rsid w:val="00625B5A"/>
    <w:rsid w:val="00626296"/>
    <w:rsid w:val="00627FD1"/>
    <w:rsid w:val="00630157"/>
    <w:rsid w:val="00630934"/>
    <w:rsid w:val="00630D7F"/>
    <w:rsid w:val="00631058"/>
    <w:rsid w:val="006329F3"/>
    <w:rsid w:val="00632D3F"/>
    <w:rsid w:val="00632F3F"/>
    <w:rsid w:val="00632FB0"/>
    <w:rsid w:val="0063311F"/>
    <w:rsid w:val="0063405C"/>
    <w:rsid w:val="00634217"/>
    <w:rsid w:val="00634727"/>
    <w:rsid w:val="00634F18"/>
    <w:rsid w:val="0063501A"/>
    <w:rsid w:val="0063541C"/>
    <w:rsid w:val="006360E8"/>
    <w:rsid w:val="0063630B"/>
    <w:rsid w:val="00637330"/>
    <w:rsid w:val="00637427"/>
    <w:rsid w:val="006376EB"/>
    <w:rsid w:val="006378D7"/>
    <w:rsid w:val="00640F44"/>
    <w:rsid w:val="00641548"/>
    <w:rsid w:val="00641DEF"/>
    <w:rsid w:val="00641EFC"/>
    <w:rsid w:val="006429A0"/>
    <w:rsid w:val="00644BB2"/>
    <w:rsid w:val="00645003"/>
    <w:rsid w:val="0064518A"/>
    <w:rsid w:val="00645720"/>
    <w:rsid w:val="00646B16"/>
    <w:rsid w:val="006470B8"/>
    <w:rsid w:val="00647A76"/>
    <w:rsid w:val="006508AC"/>
    <w:rsid w:val="006517A8"/>
    <w:rsid w:val="00651BAD"/>
    <w:rsid w:val="00652F86"/>
    <w:rsid w:val="00654F3E"/>
    <w:rsid w:val="00656B46"/>
    <w:rsid w:val="00657DB3"/>
    <w:rsid w:val="00660FBD"/>
    <w:rsid w:val="00661BAE"/>
    <w:rsid w:val="00662816"/>
    <w:rsid w:val="00663470"/>
    <w:rsid w:val="0066463A"/>
    <w:rsid w:val="0066464A"/>
    <w:rsid w:val="006654AB"/>
    <w:rsid w:val="00665780"/>
    <w:rsid w:val="00665BD5"/>
    <w:rsid w:val="00666609"/>
    <w:rsid w:val="00666C1A"/>
    <w:rsid w:val="00667146"/>
    <w:rsid w:val="00667E8A"/>
    <w:rsid w:val="00671F3F"/>
    <w:rsid w:val="006729D2"/>
    <w:rsid w:val="00673742"/>
    <w:rsid w:val="006741AF"/>
    <w:rsid w:val="00674435"/>
    <w:rsid w:val="00675B5C"/>
    <w:rsid w:val="00675E8C"/>
    <w:rsid w:val="00676EC2"/>
    <w:rsid w:val="006771D7"/>
    <w:rsid w:val="006802EE"/>
    <w:rsid w:val="00680471"/>
    <w:rsid w:val="00680867"/>
    <w:rsid w:val="00680D74"/>
    <w:rsid w:val="00681286"/>
    <w:rsid w:val="00681E78"/>
    <w:rsid w:val="00681E96"/>
    <w:rsid w:val="0068493A"/>
    <w:rsid w:val="00684B33"/>
    <w:rsid w:val="0068594E"/>
    <w:rsid w:val="00685A03"/>
    <w:rsid w:val="00685F71"/>
    <w:rsid w:val="0068636C"/>
    <w:rsid w:val="006871D7"/>
    <w:rsid w:val="00687310"/>
    <w:rsid w:val="00687666"/>
    <w:rsid w:val="006902A0"/>
    <w:rsid w:val="006904D5"/>
    <w:rsid w:val="00690CE4"/>
    <w:rsid w:val="006946B6"/>
    <w:rsid w:val="00694E32"/>
    <w:rsid w:val="00695350"/>
    <w:rsid w:val="00695AC8"/>
    <w:rsid w:val="006961D6"/>
    <w:rsid w:val="00696A09"/>
    <w:rsid w:val="00697947"/>
    <w:rsid w:val="006A05AF"/>
    <w:rsid w:val="006A0715"/>
    <w:rsid w:val="006A1423"/>
    <w:rsid w:val="006A176E"/>
    <w:rsid w:val="006A2134"/>
    <w:rsid w:val="006A2747"/>
    <w:rsid w:val="006A2C2B"/>
    <w:rsid w:val="006A2CDE"/>
    <w:rsid w:val="006A3019"/>
    <w:rsid w:val="006A35C0"/>
    <w:rsid w:val="006A35F6"/>
    <w:rsid w:val="006A4C12"/>
    <w:rsid w:val="006A53FA"/>
    <w:rsid w:val="006A562E"/>
    <w:rsid w:val="006A59C3"/>
    <w:rsid w:val="006A614E"/>
    <w:rsid w:val="006A75D1"/>
    <w:rsid w:val="006A7E18"/>
    <w:rsid w:val="006B0853"/>
    <w:rsid w:val="006B1E19"/>
    <w:rsid w:val="006B1E4C"/>
    <w:rsid w:val="006B267D"/>
    <w:rsid w:val="006B3371"/>
    <w:rsid w:val="006B3F4A"/>
    <w:rsid w:val="006B45D5"/>
    <w:rsid w:val="006B5395"/>
    <w:rsid w:val="006B56B7"/>
    <w:rsid w:val="006B5B7C"/>
    <w:rsid w:val="006B609F"/>
    <w:rsid w:val="006B60EC"/>
    <w:rsid w:val="006B6D4A"/>
    <w:rsid w:val="006B7148"/>
    <w:rsid w:val="006B761A"/>
    <w:rsid w:val="006C001E"/>
    <w:rsid w:val="006C0407"/>
    <w:rsid w:val="006C1151"/>
    <w:rsid w:val="006C2090"/>
    <w:rsid w:val="006C2A0B"/>
    <w:rsid w:val="006C33F8"/>
    <w:rsid w:val="006C4A40"/>
    <w:rsid w:val="006C6023"/>
    <w:rsid w:val="006C6416"/>
    <w:rsid w:val="006C6D4D"/>
    <w:rsid w:val="006C7A64"/>
    <w:rsid w:val="006C7D58"/>
    <w:rsid w:val="006D00F7"/>
    <w:rsid w:val="006D0DC2"/>
    <w:rsid w:val="006D18C9"/>
    <w:rsid w:val="006D2E4E"/>
    <w:rsid w:val="006D38B3"/>
    <w:rsid w:val="006D58FE"/>
    <w:rsid w:val="006D67C0"/>
    <w:rsid w:val="006D7621"/>
    <w:rsid w:val="006D77B6"/>
    <w:rsid w:val="006E03BE"/>
    <w:rsid w:val="006E1452"/>
    <w:rsid w:val="006E1D75"/>
    <w:rsid w:val="006E3485"/>
    <w:rsid w:val="006E3811"/>
    <w:rsid w:val="006E428A"/>
    <w:rsid w:val="006E4753"/>
    <w:rsid w:val="006E54C7"/>
    <w:rsid w:val="006E5FB2"/>
    <w:rsid w:val="006E6787"/>
    <w:rsid w:val="006E68B5"/>
    <w:rsid w:val="006E6EE2"/>
    <w:rsid w:val="006E70A7"/>
    <w:rsid w:val="006E73A6"/>
    <w:rsid w:val="006E7DAC"/>
    <w:rsid w:val="006F041D"/>
    <w:rsid w:val="006F0B64"/>
    <w:rsid w:val="006F125E"/>
    <w:rsid w:val="006F1662"/>
    <w:rsid w:val="006F185D"/>
    <w:rsid w:val="006F1C27"/>
    <w:rsid w:val="006F1E4E"/>
    <w:rsid w:val="006F4DB6"/>
    <w:rsid w:val="006F7002"/>
    <w:rsid w:val="006F71A8"/>
    <w:rsid w:val="006F73EA"/>
    <w:rsid w:val="006F7EED"/>
    <w:rsid w:val="007003C5"/>
    <w:rsid w:val="00701A0A"/>
    <w:rsid w:val="0070294E"/>
    <w:rsid w:val="00702B0B"/>
    <w:rsid w:val="0070304D"/>
    <w:rsid w:val="007030CD"/>
    <w:rsid w:val="00704030"/>
    <w:rsid w:val="00705FC2"/>
    <w:rsid w:val="00706CF2"/>
    <w:rsid w:val="00706D63"/>
    <w:rsid w:val="00707F6C"/>
    <w:rsid w:val="0071073C"/>
    <w:rsid w:val="00710EDC"/>
    <w:rsid w:val="00713007"/>
    <w:rsid w:val="00714E96"/>
    <w:rsid w:val="00715E6B"/>
    <w:rsid w:val="007164D7"/>
    <w:rsid w:val="00716513"/>
    <w:rsid w:val="0071682B"/>
    <w:rsid w:val="007172D3"/>
    <w:rsid w:val="00720AC1"/>
    <w:rsid w:val="00720F60"/>
    <w:rsid w:val="0072114B"/>
    <w:rsid w:val="00721810"/>
    <w:rsid w:val="00721CA8"/>
    <w:rsid w:val="00722269"/>
    <w:rsid w:val="00722A28"/>
    <w:rsid w:val="00723B0B"/>
    <w:rsid w:val="00723DF7"/>
    <w:rsid w:val="00724129"/>
    <w:rsid w:val="00725143"/>
    <w:rsid w:val="0072628F"/>
    <w:rsid w:val="00726656"/>
    <w:rsid w:val="00726B43"/>
    <w:rsid w:val="00726F7A"/>
    <w:rsid w:val="007276A9"/>
    <w:rsid w:val="00727726"/>
    <w:rsid w:val="007278B4"/>
    <w:rsid w:val="007305E3"/>
    <w:rsid w:val="00730AD4"/>
    <w:rsid w:val="00731ABE"/>
    <w:rsid w:val="00731F0B"/>
    <w:rsid w:val="007331A3"/>
    <w:rsid w:val="00733710"/>
    <w:rsid w:val="007342F5"/>
    <w:rsid w:val="00734E20"/>
    <w:rsid w:val="007351F3"/>
    <w:rsid w:val="007355E4"/>
    <w:rsid w:val="00735B8F"/>
    <w:rsid w:val="00735EB4"/>
    <w:rsid w:val="007360E5"/>
    <w:rsid w:val="0073645E"/>
    <w:rsid w:val="007372D5"/>
    <w:rsid w:val="00737B13"/>
    <w:rsid w:val="00737CF1"/>
    <w:rsid w:val="00737E2E"/>
    <w:rsid w:val="00740D13"/>
    <w:rsid w:val="00741074"/>
    <w:rsid w:val="00741961"/>
    <w:rsid w:val="007419DC"/>
    <w:rsid w:val="00741EE3"/>
    <w:rsid w:val="00742352"/>
    <w:rsid w:val="007429FC"/>
    <w:rsid w:val="00742A53"/>
    <w:rsid w:val="00742E39"/>
    <w:rsid w:val="00743BBA"/>
    <w:rsid w:val="00743BEC"/>
    <w:rsid w:val="00744280"/>
    <w:rsid w:val="007443F8"/>
    <w:rsid w:val="00744B66"/>
    <w:rsid w:val="0074621D"/>
    <w:rsid w:val="00747BA5"/>
    <w:rsid w:val="00747F5C"/>
    <w:rsid w:val="0075086D"/>
    <w:rsid w:val="00750E38"/>
    <w:rsid w:val="00750FFC"/>
    <w:rsid w:val="00751DF3"/>
    <w:rsid w:val="00752615"/>
    <w:rsid w:val="00753697"/>
    <w:rsid w:val="00753864"/>
    <w:rsid w:val="00753F8C"/>
    <w:rsid w:val="007541B0"/>
    <w:rsid w:val="00754266"/>
    <w:rsid w:val="00754447"/>
    <w:rsid w:val="00754D67"/>
    <w:rsid w:val="00755259"/>
    <w:rsid w:val="007600C4"/>
    <w:rsid w:val="00762FC7"/>
    <w:rsid w:val="00763959"/>
    <w:rsid w:val="00763B20"/>
    <w:rsid w:val="00763E58"/>
    <w:rsid w:val="007666A1"/>
    <w:rsid w:val="00766B41"/>
    <w:rsid w:val="0076711D"/>
    <w:rsid w:val="00767414"/>
    <w:rsid w:val="00767932"/>
    <w:rsid w:val="00767AF9"/>
    <w:rsid w:val="00767E45"/>
    <w:rsid w:val="00770237"/>
    <w:rsid w:val="007708F9"/>
    <w:rsid w:val="00770A2C"/>
    <w:rsid w:val="00770D36"/>
    <w:rsid w:val="0077193C"/>
    <w:rsid w:val="00771C4E"/>
    <w:rsid w:val="00772066"/>
    <w:rsid w:val="007720DE"/>
    <w:rsid w:val="00772347"/>
    <w:rsid w:val="0077241C"/>
    <w:rsid w:val="007727D9"/>
    <w:rsid w:val="00772B81"/>
    <w:rsid w:val="00772CAE"/>
    <w:rsid w:val="0077333E"/>
    <w:rsid w:val="007739E8"/>
    <w:rsid w:val="007739ED"/>
    <w:rsid w:val="00774A3D"/>
    <w:rsid w:val="00774E00"/>
    <w:rsid w:val="00774F1F"/>
    <w:rsid w:val="00777234"/>
    <w:rsid w:val="00780512"/>
    <w:rsid w:val="007805C2"/>
    <w:rsid w:val="00780A30"/>
    <w:rsid w:val="00780B47"/>
    <w:rsid w:val="007812C7"/>
    <w:rsid w:val="007815ED"/>
    <w:rsid w:val="0078394F"/>
    <w:rsid w:val="007839EE"/>
    <w:rsid w:val="007842F8"/>
    <w:rsid w:val="0078455C"/>
    <w:rsid w:val="007846B6"/>
    <w:rsid w:val="0078542A"/>
    <w:rsid w:val="00785CE0"/>
    <w:rsid w:val="007861DA"/>
    <w:rsid w:val="00786880"/>
    <w:rsid w:val="00787BCF"/>
    <w:rsid w:val="00787D1F"/>
    <w:rsid w:val="00787E9D"/>
    <w:rsid w:val="00790853"/>
    <w:rsid w:val="007913E1"/>
    <w:rsid w:val="00792CED"/>
    <w:rsid w:val="0079303E"/>
    <w:rsid w:val="0079373E"/>
    <w:rsid w:val="007941B2"/>
    <w:rsid w:val="0079566C"/>
    <w:rsid w:val="007963C0"/>
    <w:rsid w:val="00796BAA"/>
    <w:rsid w:val="007A0BBB"/>
    <w:rsid w:val="007A1800"/>
    <w:rsid w:val="007A24B2"/>
    <w:rsid w:val="007A3182"/>
    <w:rsid w:val="007A3804"/>
    <w:rsid w:val="007A3904"/>
    <w:rsid w:val="007A4D37"/>
    <w:rsid w:val="007A4E69"/>
    <w:rsid w:val="007A6730"/>
    <w:rsid w:val="007A71FE"/>
    <w:rsid w:val="007A774D"/>
    <w:rsid w:val="007B06A6"/>
    <w:rsid w:val="007B08C5"/>
    <w:rsid w:val="007B0B8B"/>
    <w:rsid w:val="007B140F"/>
    <w:rsid w:val="007B1DDF"/>
    <w:rsid w:val="007B1E31"/>
    <w:rsid w:val="007B1E55"/>
    <w:rsid w:val="007B1F4D"/>
    <w:rsid w:val="007B1FD0"/>
    <w:rsid w:val="007B23B9"/>
    <w:rsid w:val="007B2ECF"/>
    <w:rsid w:val="007B308C"/>
    <w:rsid w:val="007B476D"/>
    <w:rsid w:val="007B5F7D"/>
    <w:rsid w:val="007B6C8B"/>
    <w:rsid w:val="007B765B"/>
    <w:rsid w:val="007C1B04"/>
    <w:rsid w:val="007C1F9A"/>
    <w:rsid w:val="007C2F6F"/>
    <w:rsid w:val="007C30A1"/>
    <w:rsid w:val="007C4646"/>
    <w:rsid w:val="007C4C49"/>
    <w:rsid w:val="007C607D"/>
    <w:rsid w:val="007C615B"/>
    <w:rsid w:val="007C6749"/>
    <w:rsid w:val="007C697E"/>
    <w:rsid w:val="007C6D3F"/>
    <w:rsid w:val="007C79B0"/>
    <w:rsid w:val="007D0B35"/>
    <w:rsid w:val="007D3654"/>
    <w:rsid w:val="007D3FCF"/>
    <w:rsid w:val="007D4081"/>
    <w:rsid w:val="007D5B3E"/>
    <w:rsid w:val="007D68C4"/>
    <w:rsid w:val="007D6E1C"/>
    <w:rsid w:val="007D762E"/>
    <w:rsid w:val="007E07FA"/>
    <w:rsid w:val="007E1950"/>
    <w:rsid w:val="007E1E08"/>
    <w:rsid w:val="007E31F4"/>
    <w:rsid w:val="007E399F"/>
    <w:rsid w:val="007E402A"/>
    <w:rsid w:val="007E4078"/>
    <w:rsid w:val="007E420B"/>
    <w:rsid w:val="007E45A0"/>
    <w:rsid w:val="007E5873"/>
    <w:rsid w:val="007E5E84"/>
    <w:rsid w:val="007E61ED"/>
    <w:rsid w:val="007E63B6"/>
    <w:rsid w:val="007E65F4"/>
    <w:rsid w:val="007E68BB"/>
    <w:rsid w:val="007E6E8A"/>
    <w:rsid w:val="007E7A19"/>
    <w:rsid w:val="007F010D"/>
    <w:rsid w:val="007F030E"/>
    <w:rsid w:val="007F04D2"/>
    <w:rsid w:val="007F0CCE"/>
    <w:rsid w:val="007F10E3"/>
    <w:rsid w:val="007F118E"/>
    <w:rsid w:val="007F2502"/>
    <w:rsid w:val="007F35D7"/>
    <w:rsid w:val="007F3CE1"/>
    <w:rsid w:val="007F42FA"/>
    <w:rsid w:val="007F4F51"/>
    <w:rsid w:val="007F6847"/>
    <w:rsid w:val="007F7508"/>
    <w:rsid w:val="0080043E"/>
    <w:rsid w:val="00800D12"/>
    <w:rsid w:val="00801D36"/>
    <w:rsid w:val="0080280F"/>
    <w:rsid w:val="00802CE7"/>
    <w:rsid w:val="00803B2E"/>
    <w:rsid w:val="008046BD"/>
    <w:rsid w:val="00804A9A"/>
    <w:rsid w:val="00804B64"/>
    <w:rsid w:val="00804C56"/>
    <w:rsid w:val="00804D0E"/>
    <w:rsid w:val="00805967"/>
    <w:rsid w:val="00805C72"/>
    <w:rsid w:val="008061AE"/>
    <w:rsid w:val="00806340"/>
    <w:rsid w:val="00807525"/>
    <w:rsid w:val="00807647"/>
    <w:rsid w:val="00811500"/>
    <w:rsid w:val="00812B93"/>
    <w:rsid w:val="00812D04"/>
    <w:rsid w:val="00813776"/>
    <w:rsid w:val="008138D0"/>
    <w:rsid w:val="00813945"/>
    <w:rsid w:val="00813B8F"/>
    <w:rsid w:val="00813C05"/>
    <w:rsid w:val="00814E38"/>
    <w:rsid w:val="00815BF9"/>
    <w:rsid w:val="00815C8E"/>
    <w:rsid w:val="00820489"/>
    <w:rsid w:val="00820A60"/>
    <w:rsid w:val="00820BB7"/>
    <w:rsid w:val="00821607"/>
    <w:rsid w:val="00821BBE"/>
    <w:rsid w:val="00822767"/>
    <w:rsid w:val="00822876"/>
    <w:rsid w:val="0082294E"/>
    <w:rsid w:val="00822DC7"/>
    <w:rsid w:val="00823459"/>
    <w:rsid w:val="00823682"/>
    <w:rsid w:val="008245BD"/>
    <w:rsid w:val="00824835"/>
    <w:rsid w:val="00824B76"/>
    <w:rsid w:val="008256C1"/>
    <w:rsid w:val="00825905"/>
    <w:rsid w:val="008275FA"/>
    <w:rsid w:val="00830AFC"/>
    <w:rsid w:val="00830F72"/>
    <w:rsid w:val="00831127"/>
    <w:rsid w:val="0083164B"/>
    <w:rsid w:val="008318D3"/>
    <w:rsid w:val="0083234F"/>
    <w:rsid w:val="008328C3"/>
    <w:rsid w:val="00832A0C"/>
    <w:rsid w:val="00833003"/>
    <w:rsid w:val="008337E7"/>
    <w:rsid w:val="00835ABD"/>
    <w:rsid w:val="00836D30"/>
    <w:rsid w:val="0083759F"/>
    <w:rsid w:val="00837810"/>
    <w:rsid w:val="00837E35"/>
    <w:rsid w:val="008402A5"/>
    <w:rsid w:val="008402B4"/>
    <w:rsid w:val="00840B11"/>
    <w:rsid w:val="00841828"/>
    <w:rsid w:val="00843AAF"/>
    <w:rsid w:val="00843D9B"/>
    <w:rsid w:val="00844E26"/>
    <w:rsid w:val="008452EA"/>
    <w:rsid w:val="008455D0"/>
    <w:rsid w:val="00845717"/>
    <w:rsid w:val="00845B8E"/>
    <w:rsid w:val="0084672C"/>
    <w:rsid w:val="00847566"/>
    <w:rsid w:val="008479CA"/>
    <w:rsid w:val="00847C18"/>
    <w:rsid w:val="00850D44"/>
    <w:rsid w:val="00852032"/>
    <w:rsid w:val="008520E0"/>
    <w:rsid w:val="00852115"/>
    <w:rsid w:val="00852215"/>
    <w:rsid w:val="0085227B"/>
    <w:rsid w:val="008524A8"/>
    <w:rsid w:val="008526CC"/>
    <w:rsid w:val="008527A1"/>
    <w:rsid w:val="00853A30"/>
    <w:rsid w:val="008553F8"/>
    <w:rsid w:val="008556CE"/>
    <w:rsid w:val="00855E7D"/>
    <w:rsid w:val="0085627E"/>
    <w:rsid w:val="00856E03"/>
    <w:rsid w:val="008576D9"/>
    <w:rsid w:val="00857C65"/>
    <w:rsid w:val="00860087"/>
    <w:rsid w:val="00861156"/>
    <w:rsid w:val="008615C8"/>
    <w:rsid w:val="00861AAB"/>
    <w:rsid w:val="008623AE"/>
    <w:rsid w:val="008631E1"/>
    <w:rsid w:val="008650C6"/>
    <w:rsid w:val="00865D84"/>
    <w:rsid w:val="00867FA7"/>
    <w:rsid w:val="0087003B"/>
    <w:rsid w:val="0087038F"/>
    <w:rsid w:val="0087043F"/>
    <w:rsid w:val="008708AE"/>
    <w:rsid w:val="00870AA2"/>
    <w:rsid w:val="0087193E"/>
    <w:rsid w:val="00871EA2"/>
    <w:rsid w:val="00871FB6"/>
    <w:rsid w:val="008736D9"/>
    <w:rsid w:val="00874480"/>
    <w:rsid w:val="00874C13"/>
    <w:rsid w:val="00874EBB"/>
    <w:rsid w:val="00875CD9"/>
    <w:rsid w:val="008762E4"/>
    <w:rsid w:val="00876845"/>
    <w:rsid w:val="008773D5"/>
    <w:rsid w:val="00877E00"/>
    <w:rsid w:val="00877FDA"/>
    <w:rsid w:val="00880BE5"/>
    <w:rsid w:val="00880DFC"/>
    <w:rsid w:val="00882025"/>
    <w:rsid w:val="00882F45"/>
    <w:rsid w:val="00883213"/>
    <w:rsid w:val="0088351A"/>
    <w:rsid w:val="00883C70"/>
    <w:rsid w:val="00884121"/>
    <w:rsid w:val="008844AD"/>
    <w:rsid w:val="0088540F"/>
    <w:rsid w:val="00885776"/>
    <w:rsid w:val="00886162"/>
    <w:rsid w:val="00886689"/>
    <w:rsid w:val="008870B5"/>
    <w:rsid w:val="00887C09"/>
    <w:rsid w:val="0089058D"/>
    <w:rsid w:val="008907D9"/>
    <w:rsid w:val="00890CE9"/>
    <w:rsid w:val="0089264C"/>
    <w:rsid w:val="00892D96"/>
    <w:rsid w:val="00892E5A"/>
    <w:rsid w:val="00893449"/>
    <w:rsid w:val="008935CA"/>
    <w:rsid w:val="008936EF"/>
    <w:rsid w:val="00893BA0"/>
    <w:rsid w:val="00894A15"/>
    <w:rsid w:val="00894FF1"/>
    <w:rsid w:val="00895998"/>
    <w:rsid w:val="00895DDA"/>
    <w:rsid w:val="008A0365"/>
    <w:rsid w:val="008A258D"/>
    <w:rsid w:val="008A3735"/>
    <w:rsid w:val="008A3F29"/>
    <w:rsid w:val="008A4C9C"/>
    <w:rsid w:val="008A4FA7"/>
    <w:rsid w:val="008A582B"/>
    <w:rsid w:val="008A6084"/>
    <w:rsid w:val="008A6537"/>
    <w:rsid w:val="008A65A1"/>
    <w:rsid w:val="008A6C2E"/>
    <w:rsid w:val="008A72E4"/>
    <w:rsid w:val="008A758B"/>
    <w:rsid w:val="008B07F5"/>
    <w:rsid w:val="008B08BA"/>
    <w:rsid w:val="008B1C53"/>
    <w:rsid w:val="008B2A29"/>
    <w:rsid w:val="008B2B22"/>
    <w:rsid w:val="008B37C6"/>
    <w:rsid w:val="008B4519"/>
    <w:rsid w:val="008B4835"/>
    <w:rsid w:val="008B4B02"/>
    <w:rsid w:val="008B5FAC"/>
    <w:rsid w:val="008B6A92"/>
    <w:rsid w:val="008B798C"/>
    <w:rsid w:val="008B79F4"/>
    <w:rsid w:val="008B7F72"/>
    <w:rsid w:val="008C090D"/>
    <w:rsid w:val="008C0B0B"/>
    <w:rsid w:val="008C2599"/>
    <w:rsid w:val="008C2E30"/>
    <w:rsid w:val="008C318E"/>
    <w:rsid w:val="008C35EB"/>
    <w:rsid w:val="008C3885"/>
    <w:rsid w:val="008C398F"/>
    <w:rsid w:val="008C404A"/>
    <w:rsid w:val="008C47D4"/>
    <w:rsid w:val="008C50EF"/>
    <w:rsid w:val="008C60BE"/>
    <w:rsid w:val="008C616C"/>
    <w:rsid w:val="008C6586"/>
    <w:rsid w:val="008C66B5"/>
    <w:rsid w:val="008C673F"/>
    <w:rsid w:val="008C6F1D"/>
    <w:rsid w:val="008C7464"/>
    <w:rsid w:val="008D019B"/>
    <w:rsid w:val="008D03AA"/>
    <w:rsid w:val="008D0469"/>
    <w:rsid w:val="008D054B"/>
    <w:rsid w:val="008D0B6A"/>
    <w:rsid w:val="008D0EAF"/>
    <w:rsid w:val="008D10FF"/>
    <w:rsid w:val="008D110C"/>
    <w:rsid w:val="008D117B"/>
    <w:rsid w:val="008D1837"/>
    <w:rsid w:val="008D1E7E"/>
    <w:rsid w:val="008D2A37"/>
    <w:rsid w:val="008D2A89"/>
    <w:rsid w:val="008D40ED"/>
    <w:rsid w:val="008D583E"/>
    <w:rsid w:val="008D5BC4"/>
    <w:rsid w:val="008D5DD2"/>
    <w:rsid w:val="008D5EF0"/>
    <w:rsid w:val="008D6054"/>
    <w:rsid w:val="008D6FF4"/>
    <w:rsid w:val="008D71FA"/>
    <w:rsid w:val="008D7B78"/>
    <w:rsid w:val="008D7CE1"/>
    <w:rsid w:val="008E3E47"/>
    <w:rsid w:val="008E40C8"/>
    <w:rsid w:val="008E43DB"/>
    <w:rsid w:val="008E45B6"/>
    <w:rsid w:val="008E612A"/>
    <w:rsid w:val="008E61A6"/>
    <w:rsid w:val="008E6F68"/>
    <w:rsid w:val="008E798F"/>
    <w:rsid w:val="008F06F7"/>
    <w:rsid w:val="008F3170"/>
    <w:rsid w:val="008F35B2"/>
    <w:rsid w:val="008F580A"/>
    <w:rsid w:val="008F5AE9"/>
    <w:rsid w:val="008F6119"/>
    <w:rsid w:val="008F691B"/>
    <w:rsid w:val="008F6B5F"/>
    <w:rsid w:val="00900006"/>
    <w:rsid w:val="0090001D"/>
    <w:rsid w:val="00900427"/>
    <w:rsid w:val="0090208B"/>
    <w:rsid w:val="00903F90"/>
    <w:rsid w:val="009044AF"/>
    <w:rsid w:val="009049C7"/>
    <w:rsid w:val="00904D16"/>
    <w:rsid w:val="0090663A"/>
    <w:rsid w:val="00906CB8"/>
    <w:rsid w:val="00906CFF"/>
    <w:rsid w:val="00907D17"/>
    <w:rsid w:val="00910260"/>
    <w:rsid w:val="00910E10"/>
    <w:rsid w:val="00911F7E"/>
    <w:rsid w:val="00912DC0"/>
    <w:rsid w:val="00913586"/>
    <w:rsid w:val="0091360E"/>
    <w:rsid w:val="00913B8A"/>
    <w:rsid w:val="00915450"/>
    <w:rsid w:val="009166F3"/>
    <w:rsid w:val="00916E63"/>
    <w:rsid w:val="009177F9"/>
    <w:rsid w:val="00920897"/>
    <w:rsid w:val="0092092E"/>
    <w:rsid w:val="00920CC5"/>
    <w:rsid w:val="00921B33"/>
    <w:rsid w:val="00921CF8"/>
    <w:rsid w:val="0092252D"/>
    <w:rsid w:val="00924CFD"/>
    <w:rsid w:val="009253B5"/>
    <w:rsid w:val="0092591E"/>
    <w:rsid w:val="00926730"/>
    <w:rsid w:val="009275EA"/>
    <w:rsid w:val="0093040C"/>
    <w:rsid w:val="00930C0E"/>
    <w:rsid w:val="00930CD7"/>
    <w:rsid w:val="00930E5D"/>
    <w:rsid w:val="00931E86"/>
    <w:rsid w:val="00933477"/>
    <w:rsid w:val="009336CC"/>
    <w:rsid w:val="009337BE"/>
    <w:rsid w:val="00933B40"/>
    <w:rsid w:val="00934A43"/>
    <w:rsid w:val="009351C9"/>
    <w:rsid w:val="00935631"/>
    <w:rsid w:val="00935657"/>
    <w:rsid w:val="00935C95"/>
    <w:rsid w:val="00936377"/>
    <w:rsid w:val="00936CCB"/>
    <w:rsid w:val="00936E55"/>
    <w:rsid w:val="0094026A"/>
    <w:rsid w:val="00940F39"/>
    <w:rsid w:val="009418BB"/>
    <w:rsid w:val="009421D1"/>
    <w:rsid w:val="009425B7"/>
    <w:rsid w:val="009429CD"/>
    <w:rsid w:val="0094301D"/>
    <w:rsid w:val="00943453"/>
    <w:rsid w:val="00943E8A"/>
    <w:rsid w:val="00944068"/>
    <w:rsid w:val="00944111"/>
    <w:rsid w:val="0094429D"/>
    <w:rsid w:val="00944591"/>
    <w:rsid w:val="00944619"/>
    <w:rsid w:val="0094588F"/>
    <w:rsid w:val="0094605F"/>
    <w:rsid w:val="00946573"/>
    <w:rsid w:val="00946973"/>
    <w:rsid w:val="00946EBA"/>
    <w:rsid w:val="00947341"/>
    <w:rsid w:val="0095000A"/>
    <w:rsid w:val="009515BD"/>
    <w:rsid w:val="00951D65"/>
    <w:rsid w:val="00951E12"/>
    <w:rsid w:val="00951F0C"/>
    <w:rsid w:val="00952573"/>
    <w:rsid w:val="009526AC"/>
    <w:rsid w:val="009539C8"/>
    <w:rsid w:val="00954247"/>
    <w:rsid w:val="00954C7B"/>
    <w:rsid w:val="009554AD"/>
    <w:rsid w:val="00955663"/>
    <w:rsid w:val="00955FC5"/>
    <w:rsid w:val="009566DA"/>
    <w:rsid w:val="00956856"/>
    <w:rsid w:val="0095698A"/>
    <w:rsid w:val="00956CF1"/>
    <w:rsid w:val="0095709D"/>
    <w:rsid w:val="009600F8"/>
    <w:rsid w:val="00960B6C"/>
    <w:rsid w:val="009610E8"/>
    <w:rsid w:val="0096136E"/>
    <w:rsid w:val="009617A6"/>
    <w:rsid w:val="00961F77"/>
    <w:rsid w:val="00962CCE"/>
    <w:rsid w:val="00962D5E"/>
    <w:rsid w:val="0096317E"/>
    <w:rsid w:val="00963929"/>
    <w:rsid w:val="00964CC3"/>
    <w:rsid w:val="00964DCA"/>
    <w:rsid w:val="00966151"/>
    <w:rsid w:val="00966A5B"/>
    <w:rsid w:val="00970246"/>
    <w:rsid w:val="00970D29"/>
    <w:rsid w:val="0097109D"/>
    <w:rsid w:val="00971FCB"/>
    <w:rsid w:val="0097220D"/>
    <w:rsid w:val="009727AD"/>
    <w:rsid w:val="00972F7E"/>
    <w:rsid w:val="00973328"/>
    <w:rsid w:val="009736EA"/>
    <w:rsid w:val="00973C30"/>
    <w:rsid w:val="00973C54"/>
    <w:rsid w:val="009746AC"/>
    <w:rsid w:val="009753FF"/>
    <w:rsid w:val="0097584E"/>
    <w:rsid w:val="00975CB4"/>
    <w:rsid w:val="00976228"/>
    <w:rsid w:val="00976540"/>
    <w:rsid w:val="009766F3"/>
    <w:rsid w:val="00976C4B"/>
    <w:rsid w:val="00977AE6"/>
    <w:rsid w:val="00977D0F"/>
    <w:rsid w:val="009803AB"/>
    <w:rsid w:val="00981A24"/>
    <w:rsid w:val="00981F4F"/>
    <w:rsid w:val="00981FD9"/>
    <w:rsid w:val="00982BB9"/>
    <w:rsid w:val="00982E49"/>
    <w:rsid w:val="00984E58"/>
    <w:rsid w:val="00985163"/>
    <w:rsid w:val="009858B4"/>
    <w:rsid w:val="00986275"/>
    <w:rsid w:val="00987F68"/>
    <w:rsid w:val="00990354"/>
    <w:rsid w:val="00990735"/>
    <w:rsid w:val="00991211"/>
    <w:rsid w:val="00991314"/>
    <w:rsid w:val="00991FC4"/>
    <w:rsid w:val="009925C0"/>
    <w:rsid w:val="0099260B"/>
    <w:rsid w:val="00992821"/>
    <w:rsid w:val="00993489"/>
    <w:rsid w:val="00993789"/>
    <w:rsid w:val="00993EAA"/>
    <w:rsid w:val="00994D49"/>
    <w:rsid w:val="00994EC2"/>
    <w:rsid w:val="00994FD6"/>
    <w:rsid w:val="009954FE"/>
    <w:rsid w:val="00997ED4"/>
    <w:rsid w:val="009A0056"/>
    <w:rsid w:val="009A01FE"/>
    <w:rsid w:val="009A241F"/>
    <w:rsid w:val="009A287B"/>
    <w:rsid w:val="009A2FEE"/>
    <w:rsid w:val="009A33B9"/>
    <w:rsid w:val="009A36B9"/>
    <w:rsid w:val="009A497E"/>
    <w:rsid w:val="009A4AB6"/>
    <w:rsid w:val="009A68BF"/>
    <w:rsid w:val="009A763F"/>
    <w:rsid w:val="009A79EB"/>
    <w:rsid w:val="009A7C38"/>
    <w:rsid w:val="009B09FD"/>
    <w:rsid w:val="009B0C63"/>
    <w:rsid w:val="009B1690"/>
    <w:rsid w:val="009B184F"/>
    <w:rsid w:val="009B3A9D"/>
    <w:rsid w:val="009B3C72"/>
    <w:rsid w:val="009B5BBC"/>
    <w:rsid w:val="009B6197"/>
    <w:rsid w:val="009B62D4"/>
    <w:rsid w:val="009B631E"/>
    <w:rsid w:val="009B6AA1"/>
    <w:rsid w:val="009B75C5"/>
    <w:rsid w:val="009B7768"/>
    <w:rsid w:val="009B7A58"/>
    <w:rsid w:val="009C05D0"/>
    <w:rsid w:val="009C08A9"/>
    <w:rsid w:val="009C2DD8"/>
    <w:rsid w:val="009C35BE"/>
    <w:rsid w:val="009C3639"/>
    <w:rsid w:val="009C36EC"/>
    <w:rsid w:val="009C3E4D"/>
    <w:rsid w:val="009C4378"/>
    <w:rsid w:val="009C571F"/>
    <w:rsid w:val="009C6102"/>
    <w:rsid w:val="009C6ADA"/>
    <w:rsid w:val="009C6BCF"/>
    <w:rsid w:val="009C72F5"/>
    <w:rsid w:val="009C7673"/>
    <w:rsid w:val="009D0468"/>
    <w:rsid w:val="009D0548"/>
    <w:rsid w:val="009D1118"/>
    <w:rsid w:val="009D24F1"/>
    <w:rsid w:val="009D3006"/>
    <w:rsid w:val="009D411E"/>
    <w:rsid w:val="009D4182"/>
    <w:rsid w:val="009D459C"/>
    <w:rsid w:val="009D4DBC"/>
    <w:rsid w:val="009D5B81"/>
    <w:rsid w:val="009D6ADD"/>
    <w:rsid w:val="009D6DA6"/>
    <w:rsid w:val="009D7EDA"/>
    <w:rsid w:val="009E08F1"/>
    <w:rsid w:val="009E0D31"/>
    <w:rsid w:val="009E127B"/>
    <w:rsid w:val="009E25F4"/>
    <w:rsid w:val="009E28CB"/>
    <w:rsid w:val="009E356F"/>
    <w:rsid w:val="009E39EE"/>
    <w:rsid w:val="009E3FFB"/>
    <w:rsid w:val="009E40AD"/>
    <w:rsid w:val="009E4582"/>
    <w:rsid w:val="009E48F9"/>
    <w:rsid w:val="009E527F"/>
    <w:rsid w:val="009E5435"/>
    <w:rsid w:val="009E610D"/>
    <w:rsid w:val="009E6539"/>
    <w:rsid w:val="009E6963"/>
    <w:rsid w:val="009E6AEF"/>
    <w:rsid w:val="009E6D45"/>
    <w:rsid w:val="009F00A3"/>
    <w:rsid w:val="009F0103"/>
    <w:rsid w:val="009F0166"/>
    <w:rsid w:val="009F0623"/>
    <w:rsid w:val="009F0B24"/>
    <w:rsid w:val="009F1DC6"/>
    <w:rsid w:val="009F274C"/>
    <w:rsid w:val="009F32B6"/>
    <w:rsid w:val="009F3A03"/>
    <w:rsid w:val="009F3E14"/>
    <w:rsid w:val="009F55B6"/>
    <w:rsid w:val="009F56FF"/>
    <w:rsid w:val="009F6924"/>
    <w:rsid w:val="009F76E5"/>
    <w:rsid w:val="009F77DA"/>
    <w:rsid w:val="00A0058F"/>
    <w:rsid w:val="00A0062A"/>
    <w:rsid w:val="00A00A6F"/>
    <w:rsid w:val="00A00CB8"/>
    <w:rsid w:val="00A01220"/>
    <w:rsid w:val="00A01516"/>
    <w:rsid w:val="00A016A9"/>
    <w:rsid w:val="00A01967"/>
    <w:rsid w:val="00A029D0"/>
    <w:rsid w:val="00A03A63"/>
    <w:rsid w:val="00A049DC"/>
    <w:rsid w:val="00A04E36"/>
    <w:rsid w:val="00A04F83"/>
    <w:rsid w:val="00A06A8E"/>
    <w:rsid w:val="00A079BF"/>
    <w:rsid w:val="00A10517"/>
    <w:rsid w:val="00A107F4"/>
    <w:rsid w:val="00A11360"/>
    <w:rsid w:val="00A12F9A"/>
    <w:rsid w:val="00A13215"/>
    <w:rsid w:val="00A13B04"/>
    <w:rsid w:val="00A13CEF"/>
    <w:rsid w:val="00A14D83"/>
    <w:rsid w:val="00A1558E"/>
    <w:rsid w:val="00A168B5"/>
    <w:rsid w:val="00A170CA"/>
    <w:rsid w:val="00A20166"/>
    <w:rsid w:val="00A2027E"/>
    <w:rsid w:val="00A210C8"/>
    <w:rsid w:val="00A212CE"/>
    <w:rsid w:val="00A218CA"/>
    <w:rsid w:val="00A21B40"/>
    <w:rsid w:val="00A221E6"/>
    <w:rsid w:val="00A22C5A"/>
    <w:rsid w:val="00A237A5"/>
    <w:rsid w:val="00A23D96"/>
    <w:rsid w:val="00A24182"/>
    <w:rsid w:val="00A24C34"/>
    <w:rsid w:val="00A25501"/>
    <w:rsid w:val="00A25597"/>
    <w:rsid w:val="00A2588A"/>
    <w:rsid w:val="00A25FC3"/>
    <w:rsid w:val="00A26316"/>
    <w:rsid w:val="00A26BE8"/>
    <w:rsid w:val="00A26D2F"/>
    <w:rsid w:val="00A278E6"/>
    <w:rsid w:val="00A2799C"/>
    <w:rsid w:val="00A306CB"/>
    <w:rsid w:val="00A30FB1"/>
    <w:rsid w:val="00A311FD"/>
    <w:rsid w:val="00A31C84"/>
    <w:rsid w:val="00A33A8C"/>
    <w:rsid w:val="00A33C08"/>
    <w:rsid w:val="00A34F44"/>
    <w:rsid w:val="00A35064"/>
    <w:rsid w:val="00A35575"/>
    <w:rsid w:val="00A358B9"/>
    <w:rsid w:val="00A359BA"/>
    <w:rsid w:val="00A35BAE"/>
    <w:rsid w:val="00A378F8"/>
    <w:rsid w:val="00A433BD"/>
    <w:rsid w:val="00A4474B"/>
    <w:rsid w:val="00A448FD"/>
    <w:rsid w:val="00A456FD"/>
    <w:rsid w:val="00A45CB0"/>
    <w:rsid w:val="00A45CDC"/>
    <w:rsid w:val="00A45EC3"/>
    <w:rsid w:val="00A461A0"/>
    <w:rsid w:val="00A46702"/>
    <w:rsid w:val="00A4683F"/>
    <w:rsid w:val="00A468D1"/>
    <w:rsid w:val="00A470CE"/>
    <w:rsid w:val="00A478DD"/>
    <w:rsid w:val="00A47FA5"/>
    <w:rsid w:val="00A506A0"/>
    <w:rsid w:val="00A520F2"/>
    <w:rsid w:val="00A52450"/>
    <w:rsid w:val="00A5267F"/>
    <w:rsid w:val="00A533F7"/>
    <w:rsid w:val="00A537E6"/>
    <w:rsid w:val="00A549F7"/>
    <w:rsid w:val="00A562F1"/>
    <w:rsid w:val="00A567C1"/>
    <w:rsid w:val="00A571C1"/>
    <w:rsid w:val="00A60CE9"/>
    <w:rsid w:val="00A60E58"/>
    <w:rsid w:val="00A611EB"/>
    <w:rsid w:val="00A61AEF"/>
    <w:rsid w:val="00A62498"/>
    <w:rsid w:val="00A628F1"/>
    <w:rsid w:val="00A6380E"/>
    <w:rsid w:val="00A63B64"/>
    <w:rsid w:val="00A64039"/>
    <w:rsid w:val="00A64867"/>
    <w:rsid w:val="00A6662F"/>
    <w:rsid w:val="00A66A28"/>
    <w:rsid w:val="00A67447"/>
    <w:rsid w:val="00A67C98"/>
    <w:rsid w:val="00A70680"/>
    <w:rsid w:val="00A707AD"/>
    <w:rsid w:val="00A72E2B"/>
    <w:rsid w:val="00A73011"/>
    <w:rsid w:val="00A741A7"/>
    <w:rsid w:val="00A7450B"/>
    <w:rsid w:val="00A74D12"/>
    <w:rsid w:val="00A75F6F"/>
    <w:rsid w:val="00A75FE0"/>
    <w:rsid w:val="00A769EC"/>
    <w:rsid w:val="00A76D70"/>
    <w:rsid w:val="00A773FF"/>
    <w:rsid w:val="00A80708"/>
    <w:rsid w:val="00A80EDC"/>
    <w:rsid w:val="00A80EEA"/>
    <w:rsid w:val="00A816A2"/>
    <w:rsid w:val="00A81ABA"/>
    <w:rsid w:val="00A81D55"/>
    <w:rsid w:val="00A82FBF"/>
    <w:rsid w:val="00A832AE"/>
    <w:rsid w:val="00A83B1C"/>
    <w:rsid w:val="00A84514"/>
    <w:rsid w:val="00A84590"/>
    <w:rsid w:val="00A8512A"/>
    <w:rsid w:val="00A85DCD"/>
    <w:rsid w:val="00A878FF"/>
    <w:rsid w:val="00A8792B"/>
    <w:rsid w:val="00A879A2"/>
    <w:rsid w:val="00A906CB"/>
    <w:rsid w:val="00A90F75"/>
    <w:rsid w:val="00A9104F"/>
    <w:rsid w:val="00A92A55"/>
    <w:rsid w:val="00A93307"/>
    <w:rsid w:val="00A93421"/>
    <w:rsid w:val="00A9363E"/>
    <w:rsid w:val="00A9497E"/>
    <w:rsid w:val="00A94BC9"/>
    <w:rsid w:val="00A94CC9"/>
    <w:rsid w:val="00A94DD7"/>
    <w:rsid w:val="00A95F08"/>
    <w:rsid w:val="00A97131"/>
    <w:rsid w:val="00AA1385"/>
    <w:rsid w:val="00AA2AA2"/>
    <w:rsid w:val="00AA2BC6"/>
    <w:rsid w:val="00AA2E3C"/>
    <w:rsid w:val="00AA3387"/>
    <w:rsid w:val="00AA373B"/>
    <w:rsid w:val="00AA3858"/>
    <w:rsid w:val="00AA39ED"/>
    <w:rsid w:val="00AA4231"/>
    <w:rsid w:val="00AA472C"/>
    <w:rsid w:val="00AA4AB8"/>
    <w:rsid w:val="00AA4F01"/>
    <w:rsid w:val="00AA7A7D"/>
    <w:rsid w:val="00AB008B"/>
    <w:rsid w:val="00AB0BB9"/>
    <w:rsid w:val="00AB167D"/>
    <w:rsid w:val="00AB1941"/>
    <w:rsid w:val="00AB2848"/>
    <w:rsid w:val="00AB42BC"/>
    <w:rsid w:val="00AB44F6"/>
    <w:rsid w:val="00AB5D13"/>
    <w:rsid w:val="00AB6407"/>
    <w:rsid w:val="00AB72BB"/>
    <w:rsid w:val="00AB74AD"/>
    <w:rsid w:val="00AB78A2"/>
    <w:rsid w:val="00AC14A0"/>
    <w:rsid w:val="00AC24EA"/>
    <w:rsid w:val="00AC2645"/>
    <w:rsid w:val="00AC3B1B"/>
    <w:rsid w:val="00AC46B0"/>
    <w:rsid w:val="00AC4E17"/>
    <w:rsid w:val="00AC5A77"/>
    <w:rsid w:val="00AC5ADC"/>
    <w:rsid w:val="00AC5E1D"/>
    <w:rsid w:val="00AC6727"/>
    <w:rsid w:val="00AC6F5A"/>
    <w:rsid w:val="00AC71D4"/>
    <w:rsid w:val="00AC74E2"/>
    <w:rsid w:val="00AD057B"/>
    <w:rsid w:val="00AD1051"/>
    <w:rsid w:val="00AD1A2F"/>
    <w:rsid w:val="00AD1E07"/>
    <w:rsid w:val="00AD1F2E"/>
    <w:rsid w:val="00AD2E18"/>
    <w:rsid w:val="00AD2F83"/>
    <w:rsid w:val="00AD38BA"/>
    <w:rsid w:val="00AD3D21"/>
    <w:rsid w:val="00AD59B2"/>
    <w:rsid w:val="00AD5F5F"/>
    <w:rsid w:val="00AD6BAC"/>
    <w:rsid w:val="00AD7998"/>
    <w:rsid w:val="00AE0980"/>
    <w:rsid w:val="00AE0C09"/>
    <w:rsid w:val="00AE0F34"/>
    <w:rsid w:val="00AE1EBD"/>
    <w:rsid w:val="00AE26F8"/>
    <w:rsid w:val="00AE2AB1"/>
    <w:rsid w:val="00AE4733"/>
    <w:rsid w:val="00AE531E"/>
    <w:rsid w:val="00AE5B50"/>
    <w:rsid w:val="00AE6126"/>
    <w:rsid w:val="00AE6F44"/>
    <w:rsid w:val="00AE7EA7"/>
    <w:rsid w:val="00AF04B9"/>
    <w:rsid w:val="00AF0D09"/>
    <w:rsid w:val="00AF1294"/>
    <w:rsid w:val="00AF183A"/>
    <w:rsid w:val="00AF1BE7"/>
    <w:rsid w:val="00AF22B1"/>
    <w:rsid w:val="00AF38F6"/>
    <w:rsid w:val="00AF3F6C"/>
    <w:rsid w:val="00AF4392"/>
    <w:rsid w:val="00AF49C2"/>
    <w:rsid w:val="00AF4CE1"/>
    <w:rsid w:val="00AF4D81"/>
    <w:rsid w:val="00AF51AF"/>
    <w:rsid w:val="00AF5BBC"/>
    <w:rsid w:val="00AF5D9C"/>
    <w:rsid w:val="00AF66D9"/>
    <w:rsid w:val="00AF75FF"/>
    <w:rsid w:val="00B00A10"/>
    <w:rsid w:val="00B017BC"/>
    <w:rsid w:val="00B0352C"/>
    <w:rsid w:val="00B03C71"/>
    <w:rsid w:val="00B03CC3"/>
    <w:rsid w:val="00B04032"/>
    <w:rsid w:val="00B04312"/>
    <w:rsid w:val="00B052B3"/>
    <w:rsid w:val="00B05FE2"/>
    <w:rsid w:val="00B0660B"/>
    <w:rsid w:val="00B1020D"/>
    <w:rsid w:val="00B105CF"/>
    <w:rsid w:val="00B120C5"/>
    <w:rsid w:val="00B12DFB"/>
    <w:rsid w:val="00B12E13"/>
    <w:rsid w:val="00B15B5F"/>
    <w:rsid w:val="00B161E8"/>
    <w:rsid w:val="00B16305"/>
    <w:rsid w:val="00B164F8"/>
    <w:rsid w:val="00B17266"/>
    <w:rsid w:val="00B172B8"/>
    <w:rsid w:val="00B17693"/>
    <w:rsid w:val="00B176DE"/>
    <w:rsid w:val="00B1787A"/>
    <w:rsid w:val="00B17D22"/>
    <w:rsid w:val="00B24A90"/>
    <w:rsid w:val="00B24C44"/>
    <w:rsid w:val="00B25DBB"/>
    <w:rsid w:val="00B25EFC"/>
    <w:rsid w:val="00B30959"/>
    <w:rsid w:val="00B30ED7"/>
    <w:rsid w:val="00B3176F"/>
    <w:rsid w:val="00B31BC7"/>
    <w:rsid w:val="00B31BED"/>
    <w:rsid w:val="00B32729"/>
    <w:rsid w:val="00B32C51"/>
    <w:rsid w:val="00B32D7D"/>
    <w:rsid w:val="00B330D8"/>
    <w:rsid w:val="00B3476F"/>
    <w:rsid w:val="00B3508E"/>
    <w:rsid w:val="00B352FE"/>
    <w:rsid w:val="00B35798"/>
    <w:rsid w:val="00B36E42"/>
    <w:rsid w:val="00B36EF3"/>
    <w:rsid w:val="00B40096"/>
    <w:rsid w:val="00B411CD"/>
    <w:rsid w:val="00B4244D"/>
    <w:rsid w:val="00B427ED"/>
    <w:rsid w:val="00B42F29"/>
    <w:rsid w:val="00B43AF1"/>
    <w:rsid w:val="00B440DD"/>
    <w:rsid w:val="00B44686"/>
    <w:rsid w:val="00B44C73"/>
    <w:rsid w:val="00B46D65"/>
    <w:rsid w:val="00B46DAC"/>
    <w:rsid w:val="00B472EA"/>
    <w:rsid w:val="00B473C1"/>
    <w:rsid w:val="00B475A6"/>
    <w:rsid w:val="00B514E3"/>
    <w:rsid w:val="00B52BBF"/>
    <w:rsid w:val="00B52C85"/>
    <w:rsid w:val="00B52FC6"/>
    <w:rsid w:val="00B53437"/>
    <w:rsid w:val="00B53D6D"/>
    <w:rsid w:val="00B5477C"/>
    <w:rsid w:val="00B5483A"/>
    <w:rsid w:val="00B54D8A"/>
    <w:rsid w:val="00B55AC2"/>
    <w:rsid w:val="00B56709"/>
    <w:rsid w:val="00B567D1"/>
    <w:rsid w:val="00B568FE"/>
    <w:rsid w:val="00B56D81"/>
    <w:rsid w:val="00B57703"/>
    <w:rsid w:val="00B600D9"/>
    <w:rsid w:val="00B6018C"/>
    <w:rsid w:val="00B602C2"/>
    <w:rsid w:val="00B60512"/>
    <w:rsid w:val="00B609B7"/>
    <w:rsid w:val="00B61FF3"/>
    <w:rsid w:val="00B62372"/>
    <w:rsid w:val="00B634D7"/>
    <w:rsid w:val="00B64796"/>
    <w:rsid w:val="00B64F27"/>
    <w:rsid w:val="00B65112"/>
    <w:rsid w:val="00B66352"/>
    <w:rsid w:val="00B6670C"/>
    <w:rsid w:val="00B667E5"/>
    <w:rsid w:val="00B70993"/>
    <w:rsid w:val="00B714A5"/>
    <w:rsid w:val="00B71E30"/>
    <w:rsid w:val="00B71F9D"/>
    <w:rsid w:val="00B72022"/>
    <w:rsid w:val="00B72147"/>
    <w:rsid w:val="00B72AC6"/>
    <w:rsid w:val="00B737DA"/>
    <w:rsid w:val="00B7385C"/>
    <w:rsid w:val="00B739D2"/>
    <w:rsid w:val="00B75669"/>
    <w:rsid w:val="00B75B46"/>
    <w:rsid w:val="00B7768A"/>
    <w:rsid w:val="00B77692"/>
    <w:rsid w:val="00B77AAC"/>
    <w:rsid w:val="00B80AAC"/>
    <w:rsid w:val="00B81124"/>
    <w:rsid w:val="00B81272"/>
    <w:rsid w:val="00B813B7"/>
    <w:rsid w:val="00B81737"/>
    <w:rsid w:val="00B8181B"/>
    <w:rsid w:val="00B825EE"/>
    <w:rsid w:val="00B828DE"/>
    <w:rsid w:val="00B836B1"/>
    <w:rsid w:val="00B839CF"/>
    <w:rsid w:val="00B83DEC"/>
    <w:rsid w:val="00B84D67"/>
    <w:rsid w:val="00B853FE"/>
    <w:rsid w:val="00B85406"/>
    <w:rsid w:val="00B86DFC"/>
    <w:rsid w:val="00B8708A"/>
    <w:rsid w:val="00B93064"/>
    <w:rsid w:val="00B93310"/>
    <w:rsid w:val="00B93630"/>
    <w:rsid w:val="00B93C5D"/>
    <w:rsid w:val="00B948D0"/>
    <w:rsid w:val="00B96CE0"/>
    <w:rsid w:val="00BA118C"/>
    <w:rsid w:val="00BA1563"/>
    <w:rsid w:val="00BA1611"/>
    <w:rsid w:val="00BA1985"/>
    <w:rsid w:val="00BA1B23"/>
    <w:rsid w:val="00BA22EF"/>
    <w:rsid w:val="00BA2FCF"/>
    <w:rsid w:val="00BA386C"/>
    <w:rsid w:val="00BA3EBE"/>
    <w:rsid w:val="00BA4E90"/>
    <w:rsid w:val="00BA618C"/>
    <w:rsid w:val="00BA6707"/>
    <w:rsid w:val="00BA6F1E"/>
    <w:rsid w:val="00BA7772"/>
    <w:rsid w:val="00BB0C98"/>
    <w:rsid w:val="00BB1EF7"/>
    <w:rsid w:val="00BB219A"/>
    <w:rsid w:val="00BB3B6F"/>
    <w:rsid w:val="00BB4C5A"/>
    <w:rsid w:val="00BB5B1C"/>
    <w:rsid w:val="00BB617A"/>
    <w:rsid w:val="00BB69A5"/>
    <w:rsid w:val="00BB7049"/>
    <w:rsid w:val="00BC17F0"/>
    <w:rsid w:val="00BC1E3F"/>
    <w:rsid w:val="00BC2161"/>
    <w:rsid w:val="00BC2E5B"/>
    <w:rsid w:val="00BC3482"/>
    <w:rsid w:val="00BC4646"/>
    <w:rsid w:val="00BC47CA"/>
    <w:rsid w:val="00BC4991"/>
    <w:rsid w:val="00BC532F"/>
    <w:rsid w:val="00BC5366"/>
    <w:rsid w:val="00BC6EA6"/>
    <w:rsid w:val="00BC75FC"/>
    <w:rsid w:val="00BC771D"/>
    <w:rsid w:val="00BC780E"/>
    <w:rsid w:val="00BC7ADD"/>
    <w:rsid w:val="00BD0EAF"/>
    <w:rsid w:val="00BD10E5"/>
    <w:rsid w:val="00BD1B63"/>
    <w:rsid w:val="00BD2250"/>
    <w:rsid w:val="00BD2680"/>
    <w:rsid w:val="00BD33C1"/>
    <w:rsid w:val="00BD386D"/>
    <w:rsid w:val="00BD426F"/>
    <w:rsid w:val="00BD59B0"/>
    <w:rsid w:val="00BD6FB0"/>
    <w:rsid w:val="00BE0243"/>
    <w:rsid w:val="00BE1944"/>
    <w:rsid w:val="00BE4631"/>
    <w:rsid w:val="00BE4E80"/>
    <w:rsid w:val="00BE5BA9"/>
    <w:rsid w:val="00BE657E"/>
    <w:rsid w:val="00BE7406"/>
    <w:rsid w:val="00BF0FE1"/>
    <w:rsid w:val="00BF1159"/>
    <w:rsid w:val="00BF3B3F"/>
    <w:rsid w:val="00BF504C"/>
    <w:rsid w:val="00BF5420"/>
    <w:rsid w:val="00BF5658"/>
    <w:rsid w:val="00BF5844"/>
    <w:rsid w:val="00BF5C42"/>
    <w:rsid w:val="00BF605D"/>
    <w:rsid w:val="00BF62EA"/>
    <w:rsid w:val="00BF78A7"/>
    <w:rsid w:val="00BF7E59"/>
    <w:rsid w:val="00C001E2"/>
    <w:rsid w:val="00C014B1"/>
    <w:rsid w:val="00C02101"/>
    <w:rsid w:val="00C02C7B"/>
    <w:rsid w:val="00C037C5"/>
    <w:rsid w:val="00C03A78"/>
    <w:rsid w:val="00C03AFB"/>
    <w:rsid w:val="00C04A4F"/>
    <w:rsid w:val="00C05CA1"/>
    <w:rsid w:val="00C0678F"/>
    <w:rsid w:val="00C068AA"/>
    <w:rsid w:val="00C06932"/>
    <w:rsid w:val="00C06B28"/>
    <w:rsid w:val="00C10688"/>
    <w:rsid w:val="00C117AB"/>
    <w:rsid w:val="00C11970"/>
    <w:rsid w:val="00C120A8"/>
    <w:rsid w:val="00C12387"/>
    <w:rsid w:val="00C123C1"/>
    <w:rsid w:val="00C126EB"/>
    <w:rsid w:val="00C137B7"/>
    <w:rsid w:val="00C138AA"/>
    <w:rsid w:val="00C13D41"/>
    <w:rsid w:val="00C14500"/>
    <w:rsid w:val="00C14E7C"/>
    <w:rsid w:val="00C16042"/>
    <w:rsid w:val="00C16FCB"/>
    <w:rsid w:val="00C172F6"/>
    <w:rsid w:val="00C20515"/>
    <w:rsid w:val="00C21996"/>
    <w:rsid w:val="00C21B6B"/>
    <w:rsid w:val="00C21C92"/>
    <w:rsid w:val="00C2213D"/>
    <w:rsid w:val="00C23A70"/>
    <w:rsid w:val="00C24FBA"/>
    <w:rsid w:val="00C24FBD"/>
    <w:rsid w:val="00C25462"/>
    <w:rsid w:val="00C25553"/>
    <w:rsid w:val="00C2587F"/>
    <w:rsid w:val="00C25F10"/>
    <w:rsid w:val="00C262CD"/>
    <w:rsid w:val="00C26335"/>
    <w:rsid w:val="00C27340"/>
    <w:rsid w:val="00C27873"/>
    <w:rsid w:val="00C27C62"/>
    <w:rsid w:val="00C27E55"/>
    <w:rsid w:val="00C3036D"/>
    <w:rsid w:val="00C30D0A"/>
    <w:rsid w:val="00C31CC6"/>
    <w:rsid w:val="00C33B3E"/>
    <w:rsid w:val="00C33BD2"/>
    <w:rsid w:val="00C34FCC"/>
    <w:rsid w:val="00C36C87"/>
    <w:rsid w:val="00C37837"/>
    <w:rsid w:val="00C379B4"/>
    <w:rsid w:val="00C37C1E"/>
    <w:rsid w:val="00C4101E"/>
    <w:rsid w:val="00C43CC2"/>
    <w:rsid w:val="00C447F3"/>
    <w:rsid w:val="00C45AA6"/>
    <w:rsid w:val="00C45D2B"/>
    <w:rsid w:val="00C46641"/>
    <w:rsid w:val="00C4676F"/>
    <w:rsid w:val="00C467DB"/>
    <w:rsid w:val="00C469EA"/>
    <w:rsid w:val="00C46B16"/>
    <w:rsid w:val="00C46C0C"/>
    <w:rsid w:val="00C47692"/>
    <w:rsid w:val="00C47FA7"/>
    <w:rsid w:val="00C5019D"/>
    <w:rsid w:val="00C502E2"/>
    <w:rsid w:val="00C5056C"/>
    <w:rsid w:val="00C5057C"/>
    <w:rsid w:val="00C51184"/>
    <w:rsid w:val="00C51500"/>
    <w:rsid w:val="00C516B0"/>
    <w:rsid w:val="00C51E84"/>
    <w:rsid w:val="00C5332A"/>
    <w:rsid w:val="00C5389D"/>
    <w:rsid w:val="00C53A50"/>
    <w:rsid w:val="00C540AA"/>
    <w:rsid w:val="00C549DC"/>
    <w:rsid w:val="00C54B9D"/>
    <w:rsid w:val="00C55E42"/>
    <w:rsid w:val="00C56800"/>
    <w:rsid w:val="00C56FD9"/>
    <w:rsid w:val="00C61606"/>
    <w:rsid w:val="00C616A2"/>
    <w:rsid w:val="00C61CC7"/>
    <w:rsid w:val="00C6229D"/>
    <w:rsid w:val="00C62D33"/>
    <w:rsid w:val="00C6381D"/>
    <w:rsid w:val="00C63A6E"/>
    <w:rsid w:val="00C643CD"/>
    <w:rsid w:val="00C6457C"/>
    <w:rsid w:val="00C64F2D"/>
    <w:rsid w:val="00C65262"/>
    <w:rsid w:val="00C654B5"/>
    <w:rsid w:val="00C6583A"/>
    <w:rsid w:val="00C66D17"/>
    <w:rsid w:val="00C66E40"/>
    <w:rsid w:val="00C6754B"/>
    <w:rsid w:val="00C67E1B"/>
    <w:rsid w:val="00C70733"/>
    <w:rsid w:val="00C709C0"/>
    <w:rsid w:val="00C70DB7"/>
    <w:rsid w:val="00C70ECF"/>
    <w:rsid w:val="00C71C32"/>
    <w:rsid w:val="00C727B5"/>
    <w:rsid w:val="00C729FE"/>
    <w:rsid w:val="00C73ADC"/>
    <w:rsid w:val="00C74A6A"/>
    <w:rsid w:val="00C75BD5"/>
    <w:rsid w:val="00C766DE"/>
    <w:rsid w:val="00C76EC7"/>
    <w:rsid w:val="00C76FE3"/>
    <w:rsid w:val="00C7708A"/>
    <w:rsid w:val="00C817DD"/>
    <w:rsid w:val="00C819C3"/>
    <w:rsid w:val="00C8288D"/>
    <w:rsid w:val="00C82B03"/>
    <w:rsid w:val="00C82B51"/>
    <w:rsid w:val="00C8396B"/>
    <w:rsid w:val="00C83DCA"/>
    <w:rsid w:val="00C83F71"/>
    <w:rsid w:val="00C84830"/>
    <w:rsid w:val="00C85451"/>
    <w:rsid w:val="00C8560E"/>
    <w:rsid w:val="00C866D6"/>
    <w:rsid w:val="00C86C69"/>
    <w:rsid w:val="00C87EF3"/>
    <w:rsid w:val="00C9015E"/>
    <w:rsid w:val="00C906F8"/>
    <w:rsid w:val="00C90A1F"/>
    <w:rsid w:val="00C911D9"/>
    <w:rsid w:val="00C929B9"/>
    <w:rsid w:val="00C92B51"/>
    <w:rsid w:val="00C9376D"/>
    <w:rsid w:val="00C93C82"/>
    <w:rsid w:val="00C93F1E"/>
    <w:rsid w:val="00C95159"/>
    <w:rsid w:val="00C96216"/>
    <w:rsid w:val="00C9770A"/>
    <w:rsid w:val="00C979FB"/>
    <w:rsid w:val="00CA00A8"/>
    <w:rsid w:val="00CA1026"/>
    <w:rsid w:val="00CA120B"/>
    <w:rsid w:val="00CA1A5A"/>
    <w:rsid w:val="00CA1AE5"/>
    <w:rsid w:val="00CA1C22"/>
    <w:rsid w:val="00CA26FC"/>
    <w:rsid w:val="00CA2AEC"/>
    <w:rsid w:val="00CA3FC4"/>
    <w:rsid w:val="00CA48CF"/>
    <w:rsid w:val="00CA51CD"/>
    <w:rsid w:val="00CA5771"/>
    <w:rsid w:val="00CA6111"/>
    <w:rsid w:val="00CA6883"/>
    <w:rsid w:val="00CA6E7A"/>
    <w:rsid w:val="00CA6F96"/>
    <w:rsid w:val="00CA737D"/>
    <w:rsid w:val="00CA7C3E"/>
    <w:rsid w:val="00CB096A"/>
    <w:rsid w:val="00CB0B6E"/>
    <w:rsid w:val="00CB1AE6"/>
    <w:rsid w:val="00CB34A7"/>
    <w:rsid w:val="00CB4BA9"/>
    <w:rsid w:val="00CB5958"/>
    <w:rsid w:val="00CB6679"/>
    <w:rsid w:val="00CB70F5"/>
    <w:rsid w:val="00CB784A"/>
    <w:rsid w:val="00CC0EB8"/>
    <w:rsid w:val="00CC0FAD"/>
    <w:rsid w:val="00CC163F"/>
    <w:rsid w:val="00CC1691"/>
    <w:rsid w:val="00CC176D"/>
    <w:rsid w:val="00CC269D"/>
    <w:rsid w:val="00CC2CED"/>
    <w:rsid w:val="00CC34D7"/>
    <w:rsid w:val="00CC47F6"/>
    <w:rsid w:val="00CC48FB"/>
    <w:rsid w:val="00CC593F"/>
    <w:rsid w:val="00CC6219"/>
    <w:rsid w:val="00CC71EF"/>
    <w:rsid w:val="00CD05C3"/>
    <w:rsid w:val="00CD131B"/>
    <w:rsid w:val="00CD272E"/>
    <w:rsid w:val="00CD2F19"/>
    <w:rsid w:val="00CD3A0F"/>
    <w:rsid w:val="00CD3F76"/>
    <w:rsid w:val="00CD4126"/>
    <w:rsid w:val="00CD56EE"/>
    <w:rsid w:val="00CD5CAE"/>
    <w:rsid w:val="00CD5CEA"/>
    <w:rsid w:val="00CE074E"/>
    <w:rsid w:val="00CE0ABE"/>
    <w:rsid w:val="00CE1AED"/>
    <w:rsid w:val="00CE1C45"/>
    <w:rsid w:val="00CE1F12"/>
    <w:rsid w:val="00CE2D3D"/>
    <w:rsid w:val="00CE38B5"/>
    <w:rsid w:val="00CE5F88"/>
    <w:rsid w:val="00CE75BD"/>
    <w:rsid w:val="00CE7C58"/>
    <w:rsid w:val="00CF002A"/>
    <w:rsid w:val="00CF3479"/>
    <w:rsid w:val="00CF44C3"/>
    <w:rsid w:val="00CF4770"/>
    <w:rsid w:val="00CF55AA"/>
    <w:rsid w:val="00CF5B51"/>
    <w:rsid w:val="00CF6452"/>
    <w:rsid w:val="00CF6674"/>
    <w:rsid w:val="00CF713C"/>
    <w:rsid w:val="00CF71D1"/>
    <w:rsid w:val="00D0006E"/>
    <w:rsid w:val="00D00880"/>
    <w:rsid w:val="00D00C29"/>
    <w:rsid w:val="00D00F30"/>
    <w:rsid w:val="00D02735"/>
    <w:rsid w:val="00D0279F"/>
    <w:rsid w:val="00D02E68"/>
    <w:rsid w:val="00D03306"/>
    <w:rsid w:val="00D0460D"/>
    <w:rsid w:val="00D0480C"/>
    <w:rsid w:val="00D0493E"/>
    <w:rsid w:val="00D054A8"/>
    <w:rsid w:val="00D0565C"/>
    <w:rsid w:val="00D056F8"/>
    <w:rsid w:val="00D05C2E"/>
    <w:rsid w:val="00D071B7"/>
    <w:rsid w:val="00D0721A"/>
    <w:rsid w:val="00D1030D"/>
    <w:rsid w:val="00D10E63"/>
    <w:rsid w:val="00D10F45"/>
    <w:rsid w:val="00D111B6"/>
    <w:rsid w:val="00D12FC7"/>
    <w:rsid w:val="00D13174"/>
    <w:rsid w:val="00D1413E"/>
    <w:rsid w:val="00D141B5"/>
    <w:rsid w:val="00D1463D"/>
    <w:rsid w:val="00D15281"/>
    <w:rsid w:val="00D158CB"/>
    <w:rsid w:val="00D15C96"/>
    <w:rsid w:val="00D164A1"/>
    <w:rsid w:val="00D1B914"/>
    <w:rsid w:val="00D2067D"/>
    <w:rsid w:val="00D20962"/>
    <w:rsid w:val="00D21909"/>
    <w:rsid w:val="00D225E2"/>
    <w:rsid w:val="00D22866"/>
    <w:rsid w:val="00D22873"/>
    <w:rsid w:val="00D22BD1"/>
    <w:rsid w:val="00D23104"/>
    <w:rsid w:val="00D232C2"/>
    <w:rsid w:val="00D235F3"/>
    <w:rsid w:val="00D243FD"/>
    <w:rsid w:val="00D25968"/>
    <w:rsid w:val="00D25BA6"/>
    <w:rsid w:val="00D26F0C"/>
    <w:rsid w:val="00D270BE"/>
    <w:rsid w:val="00D307A1"/>
    <w:rsid w:val="00D311E8"/>
    <w:rsid w:val="00D31FE4"/>
    <w:rsid w:val="00D320A5"/>
    <w:rsid w:val="00D3213D"/>
    <w:rsid w:val="00D3226C"/>
    <w:rsid w:val="00D32873"/>
    <w:rsid w:val="00D329A7"/>
    <w:rsid w:val="00D32E2D"/>
    <w:rsid w:val="00D32F1E"/>
    <w:rsid w:val="00D331A6"/>
    <w:rsid w:val="00D338FD"/>
    <w:rsid w:val="00D33936"/>
    <w:rsid w:val="00D33EB0"/>
    <w:rsid w:val="00D34ADC"/>
    <w:rsid w:val="00D35B75"/>
    <w:rsid w:val="00D3612A"/>
    <w:rsid w:val="00D368ED"/>
    <w:rsid w:val="00D3699D"/>
    <w:rsid w:val="00D370B8"/>
    <w:rsid w:val="00D37178"/>
    <w:rsid w:val="00D3759A"/>
    <w:rsid w:val="00D4009D"/>
    <w:rsid w:val="00D40C6C"/>
    <w:rsid w:val="00D40E27"/>
    <w:rsid w:val="00D42048"/>
    <w:rsid w:val="00D42DEE"/>
    <w:rsid w:val="00D42F23"/>
    <w:rsid w:val="00D434B9"/>
    <w:rsid w:val="00D43ACE"/>
    <w:rsid w:val="00D44F7E"/>
    <w:rsid w:val="00D45AAC"/>
    <w:rsid w:val="00D45D4A"/>
    <w:rsid w:val="00D45FD7"/>
    <w:rsid w:val="00D46387"/>
    <w:rsid w:val="00D4659E"/>
    <w:rsid w:val="00D46BF0"/>
    <w:rsid w:val="00D46ED3"/>
    <w:rsid w:val="00D47E6E"/>
    <w:rsid w:val="00D47FBF"/>
    <w:rsid w:val="00D51063"/>
    <w:rsid w:val="00D51457"/>
    <w:rsid w:val="00D51544"/>
    <w:rsid w:val="00D51777"/>
    <w:rsid w:val="00D51931"/>
    <w:rsid w:val="00D5205A"/>
    <w:rsid w:val="00D5254A"/>
    <w:rsid w:val="00D52680"/>
    <w:rsid w:val="00D52A74"/>
    <w:rsid w:val="00D52BEE"/>
    <w:rsid w:val="00D53147"/>
    <w:rsid w:val="00D5348E"/>
    <w:rsid w:val="00D5356A"/>
    <w:rsid w:val="00D53853"/>
    <w:rsid w:val="00D53B1D"/>
    <w:rsid w:val="00D53CE8"/>
    <w:rsid w:val="00D53EC4"/>
    <w:rsid w:val="00D55E90"/>
    <w:rsid w:val="00D56066"/>
    <w:rsid w:val="00D5632C"/>
    <w:rsid w:val="00D5671B"/>
    <w:rsid w:val="00D57681"/>
    <w:rsid w:val="00D6052B"/>
    <w:rsid w:val="00D605B2"/>
    <w:rsid w:val="00D6291A"/>
    <w:rsid w:val="00D637D2"/>
    <w:rsid w:val="00D639E3"/>
    <w:rsid w:val="00D65070"/>
    <w:rsid w:val="00D65EE8"/>
    <w:rsid w:val="00D6722C"/>
    <w:rsid w:val="00D674F2"/>
    <w:rsid w:val="00D700B2"/>
    <w:rsid w:val="00D70153"/>
    <w:rsid w:val="00D7058F"/>
    <w:rsid w:val="00D70B9E"/>
    <w:rsid w:val="00D71B31"/>
    <w:rsid w:val="00D71BCA"/>
    <w:rsid w:val="00D73841"/>
    <w:rsid w:val="00D7395E"/>
    <w:rsid w:val="00D74176"/>
    <w:rsid w:val="00D7435A"/>
    <w:rsid w:val="00D75346"/>
    <w:rsid w:val="00D75608"/>
    <w:rsid w:val="00D75E56"/>
    <w:rsid w:val="00D77D1A"/>
    <w:rsid w:val="00D80291"/>
    <w:rsid w:val="00D8106E"/>
    <w:rsid w:val="00D811A5"/>
    <w:rsid w:val="00D81584"/>
    <w:rsid w:val="00D83CA1"/>
    <w:rsid w:val="00D83D2B"/>
    <w:rsid w:val="00D84D8C"/>
    <w:rsid w:val="00D84E07"/>
    <w:rsid w:val="00D85390"/>
    <w:rsid w:val="00D8594D"/>
    <w:rsid w:val="00D8637C"/>
    <w:rsid w:val="00D86713"/>
    <w:rsid w:val="00D8697B"/>
    <w:rsid w:val="00D86DEF"/>
    <w:rsid w:val="00D90D5A"/>
    <w:rsid w:val="00D914E9"/>
    <w:rsid w:val="00D920D4"/>
    <w:rsid w:val="00D92725"/>
    <w:rsid w:val="00D948D5"/>
    <w:rsid w:val="00D94DDB"/>
    <w:rsid w:val="00D95577"/>
    <w:rsid w:val="00D96BFC"/>
    <w:rsid w:val="00D97B08"/>
    <w:rsid w:val="00DA0F01"/>
    <w:rsid w:val="00DA236F"/>
    <w:rsid w:val="00DA5C00"/>
    <w:rsid w:val="00DA5F80"/>
    <w:rsid w:val="00DA71AB"/>
    <w:rsid w:val="00DB0426"/>
    <w:rsid w:val="00DB090A"/>
    <w:rsid w:val="00DB25D6"/>
    <w:rsid w:val="00DB3BB1"/>
    <w:rsid w:val="00DB4CBA"/>
    <w:rsid w:val="00DB6439"/>
    <w:rsid w:val="00DB65E8"/>
    <w:rsid w:val="00DB7717"/>
    <w:rsid w:val="00DC0B81"/>
    <w:rsid w:val="00DC16E8"/>
    <w:rsid w:val="00DC18FF"/>
    <w:rsid w:val="00DC1A96"/>
    <w:rsid w:val="00DC1BE2"/>
    <w:rsid w:val="00DC1F20"/>
    <w:rsid w:val="00DC2D2B"/>
    <w:rsid w:val="00DC3326"/>
    <w:rsid w:val="00DC3BE3"/>
    <w:rsid w:val="00DC49C2"/>
    <w:rsid w:val="00DC55E4"/>
    <w:rsid w:val="00DC65C8"/>
    <w:rsid w:val="00DC6E48"/>
    <w:rsid w:val="00DC6ED3"/>
    <w:rsid w:val="00DC72DC"/>
    <w:rsid w:val="00DC7594"/>
    <w:rsid w:val="00DD16EC"/>
    <w:rsid w:val="00DD4026"/>
    <w:rsid w:val="00DD4DBE"/>
    <w:rsid w:val="00DD576B"/>
    <w:rsid w:val="00DD57D8"/>
    <w:rsid w:val="00DD68B0"/>
    <w:rsid w:val="00DD68EE"/>
    <w:rsid w:val="00DD7CC3"/>
    <w:rsid w:val="00DE05C9"/>
    <w:rsid w:val="00DE05DF"/>
    <w:rsid w:val="00DE0F76"/>
    <w:rsid w:val="00DE106F"/>
    <w:rsid w:val="00DE1173"/>
    <w:rsid w:val="00DE2DA4"/>
    <w:rsid w:val="00DE3CE6"/>
    <w:rsid w:val="00DE4B24"/>
    <w:rsid w:val="00DE4F41"/>
    <w:rsid w:val="00DE56CE"/>
    <w:rsid w:val="00DE5769"/>
    <w:rsid w:val="00DE5D3A"/>
    <w:rsid w:val="00DE5E6E"/>
    <w:rsid w:val="00DE6D73"/>
    <w:rsid w:val="00DE7D12"/>
    <w:rsid w:val="00DE7DEB"/>
    <w:rsid w:val="00DF1120"/>
    <w:rsid w:val="00DF1334"/>
    <w:rsid w:val="00DF1F7B"/>
    <w:rsid w:val="00DF27CB"/>
    <w:rsid w:val="00DF2D07"/>
    <w:rsid w:val="00DF3060"/>
    <w:rsid w:val="00DF3276"/>
    <w:rsid w:val="00DF3322"/>
    <w:rsid w:val="00DF3333"/>
    <w:rsid w:val="00DF35FC"/>
    <w:rsid w:val="00DF36DF"/>
    <w:rsid w:val="00DF3734"/>
    <w:rsid w:val="00DF3C76"/>
    <w:rsid w:val="00DF4B4D"/>
    <w:rsid w:val="00DF4F18"/>
    <w:rsid w:val="00DF62CE"/>
    <w:rsid w:val="00DF77DC"/>
    <w:rsid w:val="00DF786F"/>
    <w:rsid w:val="00DF7953"/>
    <w:rsid w:val="00DF7EAF"/>
    <w:rsid w:val="00E003FF"/>
    <w:rsid w:val="00E007DD"/>
    <w:rsid w:val="00E01246"/>
    <w:rsid w:val="00E01312"/>
    <w:rsid w:val="00E01EB4"/>
    <w:rsid w:val="00E0373D"/>
    <w:rsid w:val="00E03C24"/>
    <w:rsid w:val="00E03F8F"/>
    <w:rsid w:val="00E0548A"/>
    <w:rsid w:val="00E06A90"/>
    <w:rsid w:val="00E075B2"/>
    <w:rsid w:val="00E075DD"/>
    <w:rsid w:val="00E11748"/>
    <w:rsid w:val="00E11B64"/>
    <w:rsid w:val="00E122C6"/>
    <w:rsid w:val="00E12C10"/>
    <w:rsid w:val="00E146A0"/>
    <w:rsid w:val="00E15826"/>
    <w:rsid w:val="00E15E31"/>
    <w:rsid w:val="00E16B6E"/>
    <w:rsid w:val="00E16D9D"/>
    <w:rsid w:val="00E16E95"/>
    <w:rsid w:val="00E2070B"/>
    <w:rsid w:val="00E208EF"/>
    <w:rsid w:val="00E218A4"/>
    <w:rsid w:val="00E23E58"/>
    <w:rsid w:val="00E244BB"/>
    <w:rsid w:val="00E24CC5"/>
    <w:rsid w:val="00E25135"/>
    <w:rsid w:val="00E2579F"/>
    <w:rsid w:val="00E2589A"/>
    <w:rsid w:val="00E25A17"/>
    <w:rsid w:val="00E25EA1"/>
    <w:rsid w:val="00E25F6E"/>
    <w:rsid w:val="00E2608D"/>
    <w:rsid w:val="00E2622E"/>
    <w:rsid w:val="00E26841"/>
    <w:rsid w:val="00E306B8"/>
    <w:rsid w:val="00E30FB7"/>
    <w:rsid w:val="00E32439"/>
    <w:rsid w:val="00E338EF"/>
    <w:rsid w:val="00E33A64"/>
    <w:rsid w:val="00E3497B"/>
    <w:rsid w:val="00E34FC4"/>
    <w:rsid w:val="00E35B8C"/>
    <w:rsid w:val="00E35E89"/>
    <w:rsid w:val="00E3619B"/>
    <w:rsid w:val="00E3690F"/>
    <w:rsid w:val="00E37C0F"/>
    <w:rsid w:val="00E411F2"/>
    <w:rsid w:val="00E4209B"/>
    <w:rsid w:val="00E42D7B"/>
    <w:rsid w:val="00E446D5"/>
    <w:rsid w:val="00E44C90"/>
    <w:rsid w:val="00E44CC4"/>
    <w:rsid w:val="00E4530B"/>
    <w:rsid w:val="00E45D31"/>
    <w:rsid w:val="00E461F6"/>
    <w:rsid w:val="00E467E3"/>
    <w:rsid w:val="00E46E12"/>
    <w:rsid w:val="00E478ED"/>
    <w:rsid w:val="00E51000"/>
    <w:rsid w:val="00E5112A"/>
    <w:rsid w:val="00E52F1F"/>
    <w:rsid w:val="00E53F0B"/>
    <w:rsid w:val="00E54359"/>
    <w:rsid w:val="00E55084"/>
    <w:rsid w:val="00E5721F"/>
    <w:rsid w:val="00E57F71"/>
    <w:rsid w:val="00E60215"/>
    <w:rsid w:val="00E60514"/>
    <w:rsid w:val="00E60C53"/>
    <w:rsid w:val="00E60F74"/>
    <w:rsid w:val="00E611B9"/>
    <w:rsid w:val="00E61849"/>
    <w:rsid w:val="00E61D5A"/>
    <w:rsid w:val="00E62097"/>
    <w:rsid w:val="00E63C86"/>
    <w:rsid w:val="00E63FF4"/>
    <w:rsid w:val="00E64017"/>
    <w:rsid w:val="00E64162"/>
    <w:rsid w:val="00E642B5"/>
    <w:rsid w:val="00E64C35"/>
    <w:rsid w:val="00E64E99"/>
    <w:rsid w:val="00E651C2"/>
    <w:rsid w:val="00E654FD"/>
    <w:rsid w:val="00E65DF9"/>
    <w:rsid w:val="00E6720C"/>
    <w:rsid w:val="00E6761B"/>
    <w:rsid w:val="00E67E7F"/>
    <w:rsid w:val="00E70CCE"/>
    <w:rsid w:val="00E719A1"/>
    <w:rsid w:val="00E71C85"/>
    <w:rsid w:val="00E72858"/>
    <w:rsid w:val="00E729BA"/>
    <w:rsid w:val="00E72AFF"/>
    <w:rsid w:val="00E7367D"/>
    <w:rsid w:val="00E74523"/>
    <w:rsid w:val="00E74EB9"/>
    <w:rsid w:val="00E74F87"/>
    <w:rsid w:val="00E7500D"/>
    <w:rsid w:val="00E75986"/>
    <w:rsid w:val="00E762BC"/>
    <w:rsid w:val="00E763A8"/>
    <w:rsid w:val="00E775A3"/>
    <w:rsid w:val="00E8069C"/>
    <w:rsid w:val="00E814A3"/>
    <w:rsid w:val="00E81F4A"/>
    <w:rsid w:val="00E82BDF"/>
    <w:rsid w:val="00E82F42"/>
    <w:rsid w:val="00E83662"/>
    <w:rsid w:val="00E84034"/>
    <w:rsid w:val="00E842B8"/>
    <w:rsid w:val="00E84E2B"/>
    <w:rsid w:val="00E85406"/>
    <w:rsid w:val="00E8605C"/>
    <w:rsid w:val="00E86FCE"/>
    <w:rsid w:val="00E87754"/>
    <w:rsid w:val="00E90393"/>
    <w:rsid w:val="00E9231E"/>
    <w:rsid w:val="00E93BD7"/>
    <w:rsid w:val="00E94297"/>
    <w:rsid w:val="00E94A29"/>
    <w:rsid w:val="00E956CA"/>
    <w:rsid w:val="00E9653D"/>
    <w:rsid w:val="00E979A1"/>
    <w:rsid w:val="00EA00C6"/>
    <w:rsid w:val="00EA101B"/>
    <w:rsid w:val="00EA23BB"/>
    <w:rsid w:val="00EA3417"/>
    <w:rsid w:val="00EA3CC2"/>
    <w:rsid w:val="00EA4BD4"/>
    <w:rsid w:val="00EA4BFB"/>
    <w:rsid w:val="00EA4CD3"/>
    <w:rsid w:val="00EA5E01"/>
    <w:rsid w:val="00EA61D3"/>
    <w:rsid w:val="00EA6B0D"/>
    <w:rsid w:val="00EA6EB7"/>
    <w:rsid w:val="00EA76EE"/>
    <w:rsid w:val="00EB0346"/>
    <w:rsid w:val="00EB0746"/>
    <w:rsid w:val="00EB1A96"/>
    <w:rsid w:val="00EB1C19"/>
    <w:rsid w:val="00EB230E"/>
    <w:rsid w:val="00EB407C"/>
    <w:rsid w:val="00EB42CD"/>
    <w:rsid w:val="00EB5048"/>
    <w:rsid w:val="00EB50F4"/>
    <w:rsid w:val="00EB5F01"/>
    <w:rsid w:val="00EB6252"/>
    <w:rsid w:val="00EB6483"/>
    <w:rsid w:val="00EB7089"/>
    <w:rsid w:val="00EB7A15"/>
    <w:rsid w:val="00EB7C16"/>
    <w:rsid w:val="00EC073F"/>
    <w:rsid w:val="00EC0B9D"/>
    <w:rsid w:val="00EC1099"/>
    <w:rsid w:val="00EC155D"/>
    <w:rsid w:val="00EC1D96"/>
    <w:rsid w:val="00EC3221"/>
    <w:rsid w:val="00EC32CF"/>
    <w:rsid w:val="00EC39DD"/>
    <w:rsid w:val="00EC3C24"/>
    <w:rsid w:val="00EC4A97"/>
    <w:rsid w:val="00EC5585"/>
    <w:rsid w:val="00EC7805"/>
    <w:rsid w:val="00ED032F"/>
    <w:rsid w:val="00ED03CC"/>
    <w:rsid w:val="00ED0A6A"/>
    <w:rsid w:val="00ED1484"/>
    <w:rsid w:val="00ED1681"/>
    <w:rsid w:val="00ED1797"/>
    <w:rsid w:val="00ED1A75"/>
    <w:rsid w:val="00ED1C6E"/>
    <w:rsid w:val="00ED24D5"/>
    <w:rsid w:val="00ED26A9"/>
    <w:rsid w:val="00ED2E4E"/>
    <w:rsid w:val="00ED2FA2"/>
    <w:rsid w:val="00ED339F"/>
    <w:rsid w:val="00ED34BA"/>
    <w:rsid w:val="00ED3510"/>
    <w:rsid w:val="00ED4E4D"/>
    <w:rsid w:val="00ED55FB"/>
    <w:rsid w:val="00ED66F9"/>
    <w:rsid w:val="00EE0BAC"/>
    <w:rsid w:val="00EE11F2"/>
    <w:rsid w:val="00EE15F9"/>
    <w:rsid w:val="00EE285B"/>
    <w:rsid w:val="00EE298F"/>
    <w:rsid w:val="00EE3A87"/>
    <w:rsid w:val="00EE4272"/>
    <w:rsid w:val="00EE4854"/>
    <w:rsid w:val="00EE555E"/>
    <w:rsid w:val="00EE671B"/>
    <w:rsid w:val="00EE6D9B"/>
    <w:rsid w:val="00EF0345"/>
    <w:rsid w:val="00EF0562"/>
    <w:rsid w:val="00EF0682"/>
    <w:rsid w:val="00EF14F6"/>
    <w:rsid w:val="00EF1F52"/>
    <w:rsid w:val="00EF256A"/>
    <w:rsid w:val="00EF455A"/>
    <w:rsid w:val="00EF46F7"/>
    <w:rsid w:val="00EF5671"/>
    <w:rsid w:val="00EF63A1"/>
    <w:rsid w:val="00EF6780"/>
    <w:rsid w:val="00EF6A60"/>
    <w:rsid w:val="00EF6E1F"/>
    <w:rsid w:val="00EF71FF"/>
    <w:rsid w:val="00EF7215"/>
    <w:rsid w:val="00F0023D"/>
    <w:rsid w:val="00F00CF7"/>
    <w:rsid w:val="00F01E71"/>
    <w:rsid w:val="00F02B5E"/>
    <w:rsid w:val="00F031A2"/>
    <w:rsid w:val="00F03EEE"/>
    <w:rsid w:val="00F04911"/>
    <w:rsid w:val="00F053E1"/>
    <w:rsid w:val="00F05A8B"/>
    <w:rsid w:val="00F07458"/>
    <w:rsid w:val="00F105D6"/>
    <w:rsid w:val="00F10BCB"/>
    <w:rsid w:val="00F10DA5"/>
    <w:rsid w:val="00F12387"/>
    <w:rsid w:val="00F12A51"/>
    <w:rsid w:val="00F12E4D"/>
    <w:rsid w:val="00F136B5"/>
    <w:rsid w:val="00F14243"/>
    <w:rsid w:val="00F14CFD"/>
    <w:rsid w:val="00F150F5"/>
    <w:rsid w:val="00F1717A"/>
    <w:rsid w:val="00F17F1A"/>
    <w:rsid w:val="00F17F78"/>
    <w:rsid w:val="00F20948"/>
    <w:rsid w:val="00F20E1A"/>
    <w:rsid w:val="00F2123C"/>
    <w:rsid w:val="00F2159A"/>
    <w:rsid w:val="00F22555"/>
    <w:rsid w:val="00F22EDA"/>
    <w:rsid w:val="00F23BB3"/>
    <w:rsid w:val="00F25171"/>
    <w:rsid w:val="00F27109"/>
    <w:rsid w:val="00F27F2F"/>
    <w:rsid w:val="00F30509"/>
    <w:rsid w:val="00F31166"/>
    <w:rsid w:val="00F31F59"/>
    <w:rsid w:val="00F3204B"/>
    <w:rsid w:val="00F327A1"/>
    <w:rsid w:val="00F32F59"/>
    <w:rsid w:val="00F33012"/>
    <w:rsid w:val="00F33210"/>
    <w:rsid w:val="00F337C6"/>
    <w:rsid w:val="00F34098"/>
    <w:rsid w:val="00F34E8A"/>
    <w:rsid w:val="00F356A6"/>
    <w:rsid w:val="00F35A1D"/>
    <w:rsid w:val="00F37117"/>
    <w:rsid w:val="00F377E0"/>
    <w:rsid w:val="00F41D62"/>
    <w:rsid w:val="00F41F87"/>
    <w:rsid w:val="00F43044"/>
    <w:rsid w:val="00F43FAC"/>
    <w:rsid w:val="00F4417E"/>
    <w:rsid w:val="00F4446C"/>
    <w:rsid w:val="00F44C5A"/>
    <w:rsid w:val="00F45319"/>
    <w:rsid w:val="00F45388"/>
    <w:rsid w:val="00F46124"/>
    <w:rsid w:val="00F46278"/>
    <w:rsid w:val="00F46E6B"/>
    <w:rsid w:val="00F46FC1"/>
    <w:rsid w:val="00F50181"/>
    <w:rsid w:val="00F5047F"/>
    <w:rsid w:val="00F50691"/>
    <w:rsid w:val="00F51467"/>
    <w:rsid w:val="00F518B8"/>
    <w:rsid w:val="00F5220C"/>
    <w:rsid w:val="00F5228A"/>
    <w:rsid w:val="00F53581"/>
    <w:rsid w:val="00F54BB9"/>
    <w:rsid w:val="00F54D40"/>
    <w:rsid w:val="00F55967"/>
    <w:rsid w:val="00F56E82"/>
    <w:rsid w:val="00F57E36"/>
    <w:rsid w:val="00F609E7"/>
    <w:rsid w:val="00F60C28"/>
    <w:rsid w:val="00F618DF"/>
    <w:rsid w:val="00F62F26"/>
    <w:rsid w:val="00F63553"/>
    <w:rsid w:val="00F6446A"/>
    <w:rsid w:val="00F6742F"/>
    <w:rsid w:val="00F67607"/>
    <w:rsid w:val="00F7041C"/>
    <w:rsid w:val="00F70C78"/>
    <w:rsid w:val="00F70FCC"/>
    <w:rsid w:val="00F710B6"/>
    <w:rsid w:val="00F71548"/>
    <w:rsid w:val="00F7188E"/>
    <w:rsid w:val="00F7283F"/>
    <w:rsid w:val="00F72C92"/>
    <w:rsid w:val="00F72D51"/>
    <w:rsid w:val="00F7373A"/>
    <w:rsid w:val="00F73740"/>
    <w:rsid w:val="00F740EE"/>
    <w:rsid w:val="00F75453"/>
    <w:rsid w:val="00F7627C"/>
    <w:rsid w:val="00F76558"/>
    <w:rsid w:val="00F7694E"/>
    <w:rsid w:val="00F772B6"/>
    <w:rsid w:val="00F80962"/>
    <w:rsid w:val="00F80AEE"/>
    <w:rsid w:val="00F8199D"/>
    <w:rsid w:val="00F824AC"/>
    <w:rsid w:val="00F825F5"/>
    <w:rsid w:val="00F82CF7"/>
    <w:rsid w:val="00F83FA6"/>
    <w:rsid w:val="00F853E4"/>
    <w:rsid w:val="00F8664B"/>
    <w:rsid w:val="00F86BBA"/>
    <w:rsid w:val="00F91645"/>
    <w:rsid w:val="00F926D0"/>
    <w:rsid w:val="00F92BBD"/>
    <w:rsid w:val="00F93ADB"/>
    <w:rsid w:val="00F93BD9"/>
    <w:rsid w:val="00F942B7"/>
    <w:rsid w:val="00F94EF0"/>
    <w:rsid w:val="00F951F8"/>
    <w:rsid w:val="00F95A87"/>
    <w:rsid w:val="00F966D0"/>
    <w:rsid w:val="00F96E27"/>
    <w:rsid w:val="00F96E30"/>
    <w:rsid w:val="00F97FB3"/>
    <w:rsid w:val="00FA1176"/>
    <w:rsid w:val="00FA1272"/>
    <w:rsid w:val="00FA2823"/>
    <w:rsid w:val="00FA2B60"/>
    <w:rsid w:val="00FA3666"/>
    <w:rsid w:val="00FA4568"/>
    <w:rsid w:val="00FA4EF5"/>
    <w:rsid w:val="00FA5A66"/>
    <w:rsid w:val="00FA5FF0"/>
    <w:rsid w:val="00FA65A5"/>
    <w:rsid w:val="00FA70AB"/>
    <w:rsid w:val="00FA74F1"/>
    <w:rsid w:val="00FB044A"/>
    <w:rsid w:val="00FB0658"/>
    <w:rsid w:val="00FB06DD"/>
    <w:rsid w:val="00FB1452"/>
    <w:rsid w:val="00FB30DB"/>
    <w:rsid w:val="00FB380C"/>
    <w:rsid w:val="00FB419B"/>
    <w:rsid w:val="00FB41C9"/>
    <w:rsid w:val="00FB4EEE"/>
    <w:rsid w:val="00FB5076"/>
    <w:rsid w:val="00FB62B7"/>
    <w:rsid w:val="00FB6A81"/>
    <w:rsid w:val="00FB7248"/>
    <w:rsid w:val="00FC0AAD"/>
    <w:rsid w:val="00FC114D"/>
    <w:rsid w:val="00FC1FD7"/>
    <w:rsid w:val="00FC212B"/>
    <w:rsid w:val="00FC30AC"/>
    <w:rsid w:val="00FC3916"/>
    <w:rsid w:val="00FC544D"/>
    <w:rsid w:val="00FC64EC"/>
    <w:rsid w:val="00FC7756"/>
    <w:rsid w:val="00FD001A"/>
    <w:rsid w:val="00FD00F9"/>
    <w:rsid w:val="00FD101A"/>
    <w:rsid w:val="00FD13B5"/>
    <w:rsid w:val="00FD1D05"/>
    <w:rsid w:val="00FD2393"/>
    <w:rsid w:val="00FD2AB0"/>
    <w:rsid w:val="00FD2DCD"/>
    <w:rsid w:val="00FD3580"/>
    <w:rsid w:val="00FD63F2"/>
    <w:rsid w:val="00FD6438"/>
    <w:rsid w:val="00FD7182"/>
    <w:rsid w:val="00FD7752"/>
    <w:rsid w:val="00FD77B9"/>
    <w:rsid w:val="00FE09C9"/>
    <w:rsid w:val="00FE0E25"/>
    <w:rsid w:val="00FE189D"/>
    <w:rsid w:val="00FE207D"/>
    <w:rsid w:val="00FE2395"/>
    <w:rsid w:val="00FE26E4"/>
    <w:rsid w:val="00FE292F"/>
    <w:rsid w:val="00FE2B29"/>
    <w:rsid w:val="00FE319A"/>
    <w:rsid w:val="00FE3A17"/>
    <w:rsid w:val="00FE3DC8"/>
    <w:rsid w:val="00FE40DD"/>
    <w:rsid w:val="00FE5583"/>
    <w:rsid w:val="00FE5CD9"/>
    <w:rsid w:val="00FE65B9"/>
    <w:rsid w:val="00FE65FE"/>
    <w:rsid w:val="00FF03D7"/>
    <w:rsid w:val="00FF0643"/>
    <w:rsid w:val="00FF088B"/>
    <w:rsid w:val="00FF0AD4"/>
    <w:rsid w:val="00FF15DB"/>
    <w:rsid w:val="00FF1F16"/>
    <w:rsid w:val="00FF348C"/>
    <w:rsid w:val="00FF3BEC"/>
    <w:rsid w:val="00FF3CE5"/>
    <w:rsid w:val="00FF40D9"/>
    <w:rsid w:val="00FF46B5"/>
    <w:rsid w:val="00FF5229"/>
    <w:rsid w:val="00FF52CF"/>
    <w:rsid w:val="00FF5825"/>
    <w:rsid w:val="00FF5860"/>
    <w:rsid w:val="00FF5CC6"/>
    <w:rsid w:val="00FF6969"/>
    <w:rsid w:val="00FF6B43"/>
    <w:rsid w:val="00FF6E36"/>
    <w:rsid w:val="00FF6F28"/>
    <w:rsid w:val="00FF76C9"/>
    <w:rsid w:val="02420114"/>
    <w:rsid w:val="02F30C7B"/>
    <w:rsid w:val="03BF11A5"/>
    <w:rsid w:val="048364CF"/>
    <w:rsid w:val="05017782"/>
    <w:rsid w:val="05BC4C2D"/>
    <w:rsid w:val="05F7EC64"/>
    <w:rsid w:val="06B49216"/>
    <w:rsid w:val="07C2AA75"/>
    <w:rsid w:val="07E13980"/>
    <w:rsid w:val="080C6919"/>
    <w:rsid w:val="091BF81B"/>
    <w:rsid w:val="0A007EE0"/>
    <w:rsid w:val="0AFE52BA"/>
    <w:rsid w:val="0D5526B7"/>
    <w:rsid w:val="0DD07158"/>
    <w:rsid w:val="0E596FFF"/>
    <w:rsid w:val="0F29A5D5"/>
    <w:rsid w:val="1011F0F3"/>
    <w:rsid w:val="102CBD5C"/>
    <w:rsid w:val="104A56BB"/>
    <w:rsid w:val="114AEACA"/>
    <w:rsid w:val="12213B30"/>
    <w:rsid w:val="1303C378"/>
    <w:rsid w:val="14672FD3"/>
    <w:rsid w:val="16CBB9A1"/>
    <w:rsid w:val="16CE9DAB"/>
    <w:rsid w:val="16EB3044"/>
    <w:rsid w:val="16F8ABAA"/>
    <w:rsid w:val="172EB448"/>
    <w:rsid w:val="1AE1D00D"/>
    <w:rsid w:val="1C124773"/>
    <w:rsid w:val="1D757071"/>
    <w:rsid w:val="1D936DA2"/>
    <w:rsid w:val="1E42E94F"/>
    <w:rsid w:val="1F4455C3"/>
    <w:rsid w:val="21C1A524"/>
    <w:rsid w:val="21D2E542"/>
    <w:rsid w:val="21F81EFF"/>
    <w:rsid w:val="22059456"/>
    <w:rsid w:val="2226CAFF"/>
    <w:rsid w:val="225525A2"/>
    <w:rsid w:val="22C410DA"/>
    <w:rsid w:val="22DA8B2D"/>
    <w:rsid w:val="23014ACC"/>
    <w:rsid w:val="237CED8C"/>
    <w:rsid w:val="24E02EE3"/>
    <w:rsid w:val="25F3B4EE"/>
    <w:rsid w:val="26302CEC"/>
    <w:rsid w:val="263F3CFE"/>
    <w:rsid w:val="27269B93"/>
    <w:rsid w:val="278B59AD"/>
    <w:rsid w:val="27CC39DC"/>
    <w:rsid w:val="2937341D"/>
    <w:rsid w:val="29C59CF3"/>
    <w:rsid w:val="29D2E512"/>
    <w:rsid w:val="2A454A83"/>
    <w:rsid w:val="2A7733B8"/>
    <w:rsid w:val="2A8EDA8D"/>
    <w:rsid w:val="2C00EFA6"/>
    <w:rsid w:val="2C53D7D0"/>
    <w:rsid w:val="2CD6218E"/>
    <w:rsid w:val="2CF5D29F"/>
    <w:rsid w:val="2D4C95B7"/>
    <w:rsid w:val="2EFEC086"/>
    <w:rsid w:val="30530D9D"/>
    <w:rsid w:val="3107FF6E"/>
    <w:rsid w:val="32A8431A"/>
    <w:rsid w:val="32AAE121"/>
    <w:rsid w:val="32AC8D16"/>
    <w:rsid w:val="32BCB166"/>
    <w:rsid w:val="33960170"/>
    <w:rsid w:val="34FC6F0B"/>
    <w:rsid w:val="351C3E0A"/>
    <w:rsid w:val="35E85339"/>
    <w:rsid w:val="37EA2E8C"/>
    <w:rsid w:val="383C0749"/>
    <w:rsid w:val="396F448D"/>
    <w:rsid w:val="3AA62E66"/>
    <w:rsid w:val="3C2AF559"/>
    <w:rsid w:val="3C6126EF"/>
    <w:rsid w:val="3CF4E0DA"/>
    <w:rsid w:val="3ECE99F9"/>
    <w:rsid w:val="414CB00F"/>
    <w:rsid w:val="4169916C"/>
    <w:rsid w:val="416D3C9D"/>
    <w:rsid w:val="424584C5"/>
    <w:rsid w:val="4326397A"/>
    <w:rsid w:val="4334E893"/>
    <w:rsid w:val="43ABBE03"/>
    <w:rsid w:val="45105F2E"/>
    <w:rsid w:val="460DB0B8"/>
    <w:rsid w:val="4617DCE3"/>
    <w:rsid w:val="477599DA"/>
    <w:rsid w:val="47880C1F"/>
    <w:rsid w:val="485AAFBE"/>
    <w:rsid w:val="485C94DF"/>
    <w:rsid w:val="486EAA77"/>
    <w:rsid w:val="48AC2018"/>
    <w:rsid w:val="4A34A5B3"/>
    <w:rsid w:val="4B909F15"/>
    <w:rsid w:val="4CB1D7B8"/>
    <w:rsid w:val="4CEAAAFB"/>
    <w:rsid w:val="4E5534CC"/>
    <w:rsid w:val="5046B62A"/>
    <w:rsid w:val="504D6708"/>
    <w:rsid w:val="50AB7193"/>
    <w:rsid w:val="50FFAF77"/>
    <w:rsid w:val="5119754D"/>
    <w:rsid w:val="5126AE41"/>
    <w:rsid w:val="51B79018"/>
    <w:rsid w:val="51F90E78"/>
    <w:rsid w:val="53B4F100"/>
    <w:rsid w:val="54003B40"/>
    <w:rsid w:val="54D54761"/>
    <w:rsid w:val="5527569A"/>
    <w:rsid w:val="56515481"/>
    <w:rsid w:val="565CF126"/>
    <w:rsid w:val="570B1A13"/>
    <w:rsid w:val="57DD9194"/>
    <w:rsid w:val="57E4089C"/>
    <w:rsid w:val="581965A6"/>
    <w:rsid w:val="5A9B918D"/>
    <w:rsid w:val="5BCE55A2"/>
    <w:rsid w:val="5C3F78F9"/>
    <w:rsid w:val="5C4C8961"/>
    <w:rsid w:val="5C8C2960"/>
    <w:rsid w:val="5DD9B77C"/>
    <w:rsid w:val="5E8CF601"/>
    <w:rsid w:val="5F25FBF6"/>
    <w:rsid w:val="5F402CE1"/>
    <w:rsid w:val="6048142A"/>
    <w:rsid w:val="620A136D"/>
    <w:rsid w:val="62FEC953"/>
    <w:rsid w:val="634523F7"/>
    <w:rsid w:val="642E12AF"/>
    <w:rsid w:val="6436A891"/>
    <w:rsid w:val="644BD9B6"/>
    <w:rsid w:val="65857D36"/>
    <w:rsid w:val="662DFB98"/>
    <w:rsid w:val="66540CEB"/>
    <w:rsid w:val="689BBBDF"/>
    <w:rsid w:val="6941BCC0"/>
    <w:rsid w:val="69E317A7"/>
    <w:rsid w:val="6AC81A12"/>
    <w:rsid w:val="6B0B7086"/>
    <w:rsid w:val="6C49AB7D"/>
    <w:rsid w:val="6C6A0324"/>
    <w:rsid w:val="6CB72491"/>
    <w:rsid w:val="6CD9349A"/>
    <w:rsid w:val="6D3E2A37"/>
    <w:rsid w:val="6D8DCE0D"/>
    <w:rsid w:val="6DE806B4"/>
    <w:rsid w:val="6E0BE78C"/>
    <w:rsid w:val="6E28613F"/>
    <w:rsid w:val="700DAC46"/>
    <w:rsid w:val="7135BDAC"/>
    <w:rsid w:val="7147F38B"/>
    <w:rsid w:val="724A0E66"/>
    <w:rsid w:val="72A6BC2F"/>
    <w:rsid w:val="73197FBD"/>
    <w:rsid w:val="7398599E"/>
    <w:rsid w:val="743DC9C4"/>
    <w:rsid w:val="75258529"/>
    <w:rsid w:val="7545BD1A"/>
    <w:rsid w:val="758D5BA0"/>
    <w:rsid w:val="77B13277"/>
    <w:rsid w:val="77E110F3"/>
    <w:rsid w:val="7855D7C9"/>
    <w:rsid w:val="79C39349"/>
    <w:rsid w:val="79ED94DC"/>
    <w:rsid w:val="7A20A480"/>
    <w:rsid w:val="7A87647A"/>
    <w:rsid w:val="7BBFBC99"/>
    <w:rsid w:val="7CE9E5F8"/>
    <w:rsid w:val="7CFB11BC"/>
    <w:rsid w:val="7E253165"/>
    <w:rsid w:val="7EBC47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9A63"/>
  <w15:docId w15:val="{C26088E3-76B8-424A-9498-E00E91C6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cs-CZ"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iPriority="0" w:unhideWhenUsed="1"/>
    <w:lsdException w:name="header" w:locked="0" w:semiHidden="1" w:uiPriority="0"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semiHidden="1" w:uiPriority="0"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ln">
    <w:name w:val="Normal"/>
    <w:qFormat/>
    <w:rsid w:val="00FC30AC"/>
    <w:pPr>
      <w:spacing w:after="0" w:line="240" w:lineRule="auto"/>
    </w:pPr>
  </w:style>
  <w:style w:type="paragraph" w:styleId="Nadpis1">
    <w:name w:val="heading 1"/>
    <w:basedOn w:val="Normln"/>
    <w:next w:val="Normln"/>
    <w:link w:val="Nadpis1Char"/>
    <w:qFormat/>
    <w:locked/>
    <w:rsid w:val="00F93ADB"/>
    <w:pPr>
      <w:keepNext/>
      <w:keepLines/>
      <w:numPr>
        <w:numId w:val="10"/>
      </w:numPr>
      <w:spacing w:before="360" w:after="240" w:line="264" w:lineRule="auto"/>
      <w:jc w:val="both"/>
      <w:outlineLvl w:val="0"/>
    </w:pPr>
    <w:rPr>
      <w:rFonts w:ascii="Segoe UI" w:eastAsiaTheme="majorEastAsia" w:hAnsi="Segoe UI" w:cs="Segoe UI"/>
      <w:b/>
      <w:bCs/>
      <w:caps/>
      <w:color w:val="808080" w:themeColor="background1" w:themeShade="80"/>
      <w:sz w:val="22"/>
      <w:szCs w:val="2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qFormat/>
    <w:locked/>
    <w:rsid w:val="00CD131B"/>
    <w:pPr>
      <w:keepNext/>
      <w:keepLines/>
      <w:numPr>
        <w:ilvl w:val="1"/>
        <w:numId w:val="10"/>
      </w:numPr>
      <w:spacing w:before="240" w:after="120" w:line="264" w:lineRule="auto"/>
      <w:ind w:left="851" w:hanging="851"/>
      <w:jc w:val="both"/>
      <w:outlineLvl w:val="1"/>
    </w:pPr>
    <w:rPr>
      <w:rFonts w:ascii="Segoe UI" w:hAnsi="Segoe UI" w:cs="Segoe UI"/>
      <w:b/>
      <w:bCs/>
      <w:iCs/>
      <w:caps/>
    </w:rPr>
  </w:style>
  <w:style w:type="paragraph" w:styleId="Nadpis3">
    <w:name w:val="heading 3"/>
    <w:aliases w:val="Nadpis 3 Char Char,Nadpis 3 Char Char Char Char,Nadpis 3 Char Char Char Char Char Char,Nadpis 3 Char1 Char Char,Nadpis 3 Char1 Char Char Char Char,NÁZEV Podpodkapitola 8.X.X"/>
    <w:basedOn w:val="Normln"/>
    <w:next w:val="Normln"/>
    <w:link w:val="Nadpis3Char"/>
    <w:qFormat/>
    <w:locked/>
    <w:rsid w:val="00A562F1"/>
    <w:pPr>
      <w:keepNext/>
      <w:spacing w:before="240" w:after="60"/>
      <w:outlineLvl w:val="2"/>
    </w:pPr>
    <w:rPr>
      <w:rFonts w:cs="Arial"/>
      <w:b/>
      <w:bCs/>
      <w:sz w:val="26"/>
      <w:szCs w:val="26"/>
    </w:rPr>
  </w:style>
  <w:style w:type="paragraph" w:styleId="Nadpis4">
    <w:name w:val="heading 4"/>
    <w:basedOn w:val="Normln"/>
    <w:next w:val="Normln"/>
    <w:link w:val="Nadpis4Char"/>
    <w:semiHidden/>
    <w:unhideWhenUsed/>
    <w:locked/>
    <w:rsid w:val="00C123C1"/>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D22BD1"/>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463D6C"/>
    <w:pPr>
      <w:numPr>
        <w:ilvl w:val="5"/>
        <w:numId w:val="10"/>
      </w:numPr>
      <w:spacing w:before="240" w:after="60" w:line="288" w:lineRule="auto"/>
      <w:outlineLvl w:val="5"/>
    </w:pPr>
    <w:rPr>
      <w:rFonts w:ascii="JohnSans Text Pro" w:eastAsia="Times New Roman" w:hAnsi="JohnSans Text Pro" w:cs="Times New Roman"/>
      <w:b/>
      <w:bCs/>
      <w:sz w:val="22"/>
      <w:lang w:eastAsia="cs-CZ"/>
    </w:rPr>
  </w:style>
  <w:style w:type="paragraph" w:styleId="Nadpis7">
    <w:name w:val="heading 7"/>
    <w:basedOn w:val="Normln"/>
    <w:next w:val="Normln"/>
    <w:link w:val="Nadpis7Char"/>
    <w:semiHidden/>
    <w:unhideWhenUsed/>
    <w:qFormat/>
    <w:locked/>
    <w:rsid w:val="00463D6C"/>
    <w:pPr>
      <w:numPr>
        <w:ilvl w:val="6"/>
        <w:numId w:val="10"/>
      </w:numPr>
      <w:spacing w:before="240" w:after="60" w:line="288" w:lineRule="auto"/>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locked/>
    <w:rsid w:val="00463D6C"/>
    <w:pPr>
      <w:numPr>
        <w:ilvl w:val="7"/>
        <w:numId w:val="10"/>
      </w:numPr>
      <w:spacing w:before="240" w:after="60" w:line="288" w:lineRule="auto"/>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locked/>
    <w:rsid w:val="00463D6C"/>
    <w:pPr>
      <w:numPr>
        <w:ilvl w:val="8"/>
        <w:numId w:val="10"/>
      </w:numPr>
      <w:spacing w:before="240" w:after="60" w:line="288" w:lineRule="auto"/>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93ADB"/>
    <w:rPr>
      <w:rFonts w:ascii="Segoe UI" w:eastAsiaTheme="majorEastAsia" w:hAnsi="Segoe UI" w:cs="Segoe UI"/>
      <w:b/>
      <w:bCs/>
      <w:caps/>
      <w:color w:val="808080" w:themeColor="background1" w:themeShade="80"/>
      <w:sz w:val="22"/>
      <w:szCs w:val="22"/>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CD131B"/>
    <w:rPr>
      <w:rFonts w:ascii="Segoe UI" w:hAnsi="Segoe UI" w:cs="Segoe UI"/>
      <w:b/>
      <w:bCs/>
      <w:iCs/>
      <w:caps/>
    </w:rPr>
  </w:style>
  <w:style w:type="character" w:customStyle="1" w:styleId="Nadpis3Char">
    <w:name w:val="Nadpis 3 Char"/>
    <w:aliases w:val="Nadpis 3 Char Char Char,Nadpis 3 Char Char Char Char Char,Nadpis 3 Char Char Char Char Char Char Char,Nadpis 3 Char1 Char Char Char,Nadpis 3 Char1 Char Char Char Char Char,NÁZEV Podpodkapitola 8.X.X Char"/>
    <w:basedOn w:val="Standardnpsmoodstavce"/>
    <w:link w:val="Nadpis3"/>
    <w:locked/>
    <w:rsid w:val="00A562F1"/>
    <w:rPr>
      <w:rFonts w:cs="Arial"/>
      <w:b/>
      <w:bCs/>
      <w:sz w:val="26"/>
      <w:szCs w:val="26"/>
    </w:rPr>
  </w:style>
  <w:style w:type="character" w:customStyle="1" w:styleId="Nadpis4Char">
    <w:name w:val="Nadpis 4 Char"/>
    <w:basedOn w:val="Standardnpsmoodstavce"/>
    <w:link w:val="Nadpis4"/>
    <w:semiHidden/>
    <w:rsid w:val="00C123C1"/>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semiHidden/>
    <w:rsid w:val="00D22BD1"/>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semiHidden/>
    <w:rsid w:val="00463D6C"/>
    <w:rPr>
      <w:rFonts w:ascii="JohnSans Text Pro" w:eastAsia="Times New Roman" w:hAnsi="JohnSans Text Pro" w:cs="Times New Roman"/>
      <w:b/>
      <w:bCs/>
      <w:sz w:val="22"/>
      <w:lang w:eastAsia="cs-CZ"/>
    </w:rPr>
  </w:style>
  <w:style w:type="character" w:customStyle="1" w:styleId="Nadpis7Char">
    <w:name w:val="Nadpis 7 Char"/>
    <w:basedOn w:val="Standardnpsmoodstavce"/>
    <w:link w:val="Nadpis7"/>
    <w:semiHidden/>
    <w:rsid w:val="00463D6C"/>
    <w:rPr>
      <w:rFonts w:ascii="JohnSans Text Pro" w:eastAsia="Times New Roman" w:hAnsi="JohnSans Text Pro" w:cs="Times New Roman"/>
      <w:szCs w:val="24"/>
      <w:lang w:eastAsia="cs-CZ"/>
    </w:rPr>
  </w:style>
  <w:style w:type="character" w:customStyle="1" w:styleId="Nadpis8Char">
    <w:name w:val="Nadpis 8 Char"/>
    <w:basedOn w:val="Standardnpsmoodstavce"/>
    <w:link w:val="Nadpis8"/>
    <w:semiHidden/>
    <w:rsid w:val="00463D6C"/>
    <w:rPr>
      <w:rFonts w:ascii="JohnSans Text Pro" w:eastAsia="Times New Roman" w:hAnsi="JohnSans Text Pro" w:cs="Times New Roman"/>
      <w:i/>
      <w:iCs/>
      <w:szCs w:val="24"/>
      <w:lang w:eastAsia="cs-CZ"/>
    </w:rPr>
  </w:style>
  <w:style w:type="character" w:customStyle="1" w:styleId="Nadpis9Char">
    <w:name w:val="Nadpis 9 Char"/>
    <w:basedOn w:val="Standardnpsmoodstavce"/>
    <w:link w:val="Nadpis9"/>
    <w:semiHidden/>
    <w:rsid w:val="00463D6C"/>
    <w:rPr>
      <w:rFonts w:eastAsia="Times New Roman" w:cs="Arial"/>
      <w:sz w:val="22"/>
      <w:lang w:eastAsia="cs-CZ"/>
    </w:rPr>
  </w:style>
  <w:style w:type="table" w:styleId="Mkatabulky">
    <w:name w:val="Table Grid"/>
    <w:basedOn w:val="Normlntabulka"/>
    <w:uiPriority w:val="59"/>
    <w:locked/>
    <w:rsid w:val="00A5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locked/>
    <w:rsid w:val="00A562F1"/>
    <w:rPr>
      <w:color w:val="0000FF" w:themeColor="hyperlink"/>
      <w:u w:val="single"/>
    </w:rPr>
  </w:style>
  <w:style w:type="character" w:styleId="Odkaznakoment">
    <w:name w:val="annotation reference"/>
    <w:basedOn w:val="Standardnpsmoodstavce"/>
    <w:unhideWhenUsed/>
    <w:locked/>
    <w:rsid w:val="00A562F1"/>
    <w:rPr>
      <w:sz w:val="16"/>
      <w:szCs w:val="16"/>
    </w:rPr>
  </w:style>
  <w:style w:type="paragraph" w:styleId="Textkomente">
    <w:name w:val="annotation text"/>
    <w:basedOn w:val="Normln"/>
    <w:link w:val="TextkomenteChar"/>
    <w:unhideWhenUsed/>
    <w:rsid w:val="00A562F1"/>
    <w:pPr>
      <w:spacing w:after="200"/>
    </w:pPr>
    <w:rPr>
      <w:rFonts w:asciiTheme="minorHAnsi" w:hAnsiTheme="minorHAnsi"/>
    </w:rPr>
  </w:style>
  <w:style w:type="character" w:customStyle="1" w:styleId="TextkomenteChar">
    <w:name w:val="Text komentáře Char"/>
    <w:basedOn w:val="Standardnpsmoodstavce"/>
    <w:link w:val="Textkomente"/>
    <w:rsid w:val="00A562F1"/>
    <w:rPr>
      <w:sz w:val="20"/>
      <w:szCs w:val="20"/>
    </w:rPr>
  </w:style>
  <w:style w:type="paragraph" w:styleId="Odstavecseseznamem">
    <w:name w:val="List Paragraph"/>
    <w:basedOn w:val="Normln"/>
    <w:link w:val="OdstavecseseznamemChar"/>
    <w:uiPriority w:val="34"/>
    <w:qFormat/>
    <w:locked/>
    <w:rsid w:val="00CD131B"/>
    <w:pPr>
      <w:numPr>
        <w:ilvl w:val="2"/>
        <w:numId w:val="10"/>
      </w:numPr>
      <w:spacing w:before="120" w:line="264" w:lineRule="auto"/>
      <w:ind w:left="851" w:hanging="851"/>
      <w:jc w:val="both"/>
    </w:pPr>
    <w:rPr>
      <w:rFonts w:ascii="Segoe UI" w:hAnsi="Segoe UI"/>
    </w:rPr>
  </w:style>
  <w:style w:type="character" w:customStyle="1" w:styleId="OdstavecseseznamemChar">
    <w:name w:val="Odstavec se seznamem Char"/>
    <w:basedOn w:val="Standardnpsmoodstavce"/>
    <w:link w:val="Odstavecseseznamem"/>
    <w:uiPriority w:val="34"/>
    <w:locked/>
    <w:rsid w:val="00CD131B"/>
    <w:rPr>
      <w:rFonts w:ascii="Segoe UI" w:hAnsi="Segoe UI"/>
    </w:rPr>
  </w:style>
  <w:style w:type="paragraph" w:styleId="Textbubliny">
    <w:name w:val="Balloon Text"/>
    <w:basedOn w:val="Normln"/>
    <w:link w:val="TextbublinyChar"/>
    <w:uiPriority w:val="99"/>
    <w:semiHidden/>
    <w:unhideWhenUsed/>
    <w:rsid w:val="00A562F1"/>
    <w:rPr>
      <w:rFonts w:ascii="Tahoma" w:hAnsi="Tahoma" w:cs="Tahoma"/>
      <w:sz w:val="16"/>
      <w:szCs w:val="16"/>
    </w:rPr>
  </w:style>
  <w:style w:type="character" w:customStyle="1" w:styleId="TextbublinyChar">
    <w:name w:val="Text bubliny Char"/>
    <w:basedOn w:val="Standardnpsmoodstavce"/>
    <w:link w:val="Textbubliny"/>
    <w:uiPriority w:val="99"/>
    <w:semiHidden/>
    <w:rsid w:val="00A562F1"/>
    <w:rPr>
      <w:rFonts w:ascii="Tahoma" w:hAnsi="Tahoma" w:cs="Tahoma"/>
      <w:sz w:val="16"/>
      <w:szCs w:val="16"/>
    </w:rPr>
  </w:style>
  <w:style w:type="paragraph" w:customStyle="1" w:styleId="OM-nadpis1">
    <w:name w:val="OM - nadpis 1"/>
    <w:basedOn w:val="Normln"/>
    <w:next w:val="Normln"/>
    <w:rsid w:val="005C2132"/>
    <w:pPr>
      <w:pageBreakBefore/>
      <w:numPr>
        <w:numId w:val="5"/>
      </w:numPr>
      <w:spacing w:before="360" w:after="360"/>
    </w:pPr>
    <w:rPr>
      <w:rFonts w:cs="Arial"/>
      <w:b/>
      <w:sz w:val="24"/>
    </w:rPr>
  </w:style>
  <w:style w:type="paragraph" w:customStyle="1" w:styleId="OM-nadpis2">
    <w:name w:val="OM - nadpis 2"/>
    <w:basedOn w:val="Normln"/>
    <w:next w:val="Normln"/>
    <w:rsid w:val="00174E52"/>
    <w:pPr>
      <w:numPr>
        <w:ilvl w:val="1"/>
        <w:numId w:val="5"/>
      </w:numPr>
      <w:spacing w:before="240" w:after="240"/>
    </w:pPr>
    <w:rPr>
      <w:rFonts w:cs="Arial"/>
      <w:b/>
      <w:sz w:val="22"/>
    </w:rPr>
  </w:style>
  <w:style w:type="paragraph" w:styleId="Nadpisobsahu">
    <w:name w:val="TOC Heading"/>
    <w:basedOn w:val="Nadpis1"/>
    <w:next w:val="Normln"/>
    <w:uiPriority w:val="39"/>
    <w:semiHidden/>
    <w:unhideWhenUsed/>
    <w:qFormat/>
    <w:locked/>
    <w:rsid w:val="00A562F1"/>
    <w:pPr>
      <w:spacing w:line="276" w:lineRule="auto"/>
      <w:outlineLvl w:val="9"/>
    </w:pPr>
  </w:style>
  <w:style w:type="paragraph" w:styleId="Obsah2">
    <w:name w:val="toc 2"/>
    <w:basedOn w:val="Normln"/>
    <w:next w:val="Normln"/>
    <w:autoRedefine/>
    <w:uiPriority w:val="39"/>
    <w:unhideWhenUsed/>
    <w:qFormat/>
    <w:locked/>
    <w:rsid w:val="00B568FE"/>
    <w:pPr>
      <w:tabs>
        <w:tab w:val="left" w:pos="1134"/>
        <w:tab w:val="right" w:leader="dot" w:pos="9062"/>
      </w:tabs>
      <w:spacing w:line="264" w:lineRule="auto"/>
      <w:ind w:left="238"/>
    </w:pPr>
    <w:rPr>
      <w:noProof/>
    </w:rPr>
  </w:style>
  <w:style w:type="paragraph" w:styleId="Obsah1">
    <w:name w:val="toc 1"/>
    <w:aliases w:val="OM - Obsah 1"/>
    <w:basedOn w:val="OM-nadpis4"/>
    <w:next w:val="OM-nadpis4"/>
    <w:autoRedefine/>
    <w:uiPriority w:val="39"/>
    <w:unhideWhenUsed/>
    <w:qFormat/>
    <w:locked/>
    <w:rsid w:val="00E338EF"/>
    <w:pPr>
      <w:tabs>
        <w:tab w:val="left" w:pos="1320"/>
        <w:tab w:val="right" w:leader="dot" w:pos="9062"/>
      </w:tabs>
      <w:spacing w:before="60"/>
      <w:ind w:left="851" w:hanging="851"/>
    </w:pPr>
    <w:rPr>
      <w:noProof/>
      <w:sz w:val="24"/>
      <w:szCs w:val="32"/>
    </w:rPr>
  </w:style>
  <w:style w:type="paragraph" w:customStyle="1" w:styleId="OM-nadpis4">
    <w:name w:val="OM - nadpis 4"/>
    <w:basedOn w:val="Normln"/>
    <w:next w:val="Normln"/>
    <w:rsid w:val="00062713"/>
    <w:pPr>
      <w:ind w:left="864" w:hanging="864"/>
      <w:outlineLvl w:val="3"/>
    </w:pPr>
    <w:rPr>
      <w:rFonts w:cs="Arial"/>
      <w:b/>
    </w:rPr>
  </w:style>
  <w:style w:type="paragraph" w:customStyle="1" w:styleId="OM-napdis3">
    <w:name w:val="OM - napdis 3"/>
    <w:basedOn w:val="Normln"/>
    <w:next w:val="Normln"/>
    <w:rsid w:val="001D0A6B"/>
    <w:pPr>
      <w:numPr>
        <w:ilvl w:val="2"/>
        <w:numId w:val="5"/>
      </w:numPr>
      <w:spacing w:before="120"/>
    </w:pPr>
    <w:rPr>
      <w:rFonts w:cs="Arial"/>
      <w:b/>
      <w:i/>
    </w:rPr>
  </w:style>
  <w:style w:type="paragraph" w:styleId="Obsah3">
    <w:name w:val="toc 3"/>
    <w:basedOn w:val="Normln"/>
    <w:next w:val="Normln"/>
    <w:autoRedefine/>
    <w:uiPriority w:val="39"/>
    <w:unhideWhenUsed/>
    <w:qFormat/>
    <w:locked/>
    <w:rsid w:val="006A1423"/>
    <w:pPr>
      <w:spacing w:after="100"/>
      <w:ind w:left="480"/>
    </w:pPr>
  </w:style>
  <w:style w:type="paragraph" w:styleId="Pedmtkomente">
    <w:name w:val="annotation subject"/>
    <w:basedOn w:val="Textkomente"/>
    <w:next w:val="Textkomente"/>
    <w:link w:val="PedmtkomenteChar"/>
    <w:uiPriority w:val="99"/>
    <w:semiHidden/>
    <w:unhideWhenUsed/>
    <w:locked/>
    <w:rsid w:val="00893BA0"/>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semiHidden/>
    <w:rsid w:val="00893BA0"/>
    <w:rPr>
      <w:rFonts w:ascii="Times New Roman" w:eastAsia="Times New Roman" w:hAnsi="Times New Roman" w:cs="Times New Roman"/>
      <w:b/>
      <w:bCs/>
      <w:sz w:val="20"/>
      <w:szCs w:val="20"/>
      <w:lang w:eastAsia="cs-CZ"/>
    </w:rPr>
  </w:style>
  <w:style w:type="paragraph" w:styleId="Zhlav">
    <w:name w:val="header"/>
    <w:basedOn w:val="Normln"/>
    <w:link w:val="ZhlavChar"/>
    <w:unhideWhenUsed/>
    <w:qFormat/>
    <w:locked/>
    <w:rsid w:val="00FC30AC"/>
    <w:pPr>
      <w:tabs>
        <w:tab w:val="center" w:pos="4536"/>
        <w:tab w:val="right" w:pos="9072"/>
      </w:tabs>
    </w:pPr>
    <w:rPr>
      <w:color w:val="73767D"/>
      <w:sz w:val="16"/>
    </w:rPr>
  </w:style>
  <w:style w:type="character" w:customStyle="1" w:styleId="ZhlavChar">
    <w:name w:val="Záhlaví Char"/>
    <w:basedOn w:val="Standardnpsmoodstavce"/>
    <w:link w:val="Zhlav"/>
    <w:uiPriority w:val="99"/>
    <w:rsid w:val="00FC30AC"/>
    <w:rPr>
      <w:color w:val="73767D"/>
      <w:sz w:val="16"/>
    </w:rPr>
  </w:style>
  <w:style w:type="paragraph" w:styleId="Zpat">
    <w:name w:val="footer"/>
    <w:basedOn w:val="Normln"/>
    <w:link w:val="ZpatChar"/>
    <w:uiPriority w:val="99"/>
    <w:unhideWhenUsed/>
    <w:qFormat/>
    <w:locked/>
    <w:rsid w:val="00FC30AC"/>
    <w:pPr>
      <w:tabs>
        <w:tab w:val="center" w:pos="4536"/>
        <w:tab w:val="right" w:pos="9072"/>
      </w:tabs>
    </w:pPr>
    <w:rPr>
      <w:color w:val="73767D"/>
      <w:sz w:val="16"/>
    </w:rPr>
  </w:style>
  <w:style w:type="character" w:customStyle="1" w:styleId="ZpatChar">
    <w:name w:val="Zápatí Char"/>
    <w:basedOn w:val="Standardnpsmoodstavce"/>
    <w:link w:val="Zpat"/>
    <w:uiPriority w:val="99"/>
    <w:rsid w:val="00FC30AC"/>
    <w:rPr>
      <w:color w:val="73767D"/>
      <w:sz w:val="16"/>
    </w:rPr>
  </w:style>
  <w:style w:type="paragraph" w:styleId="Textpoznpodarou">
    <w:name w:val="footnote text"/>
    <w:basedOn w:val="Normln"/>
    <w:link w:val="TextpoznpodarouChar"/>
    <w:uiPriority w:val="99"/>
    <w:unhideWhenUsed/>
    <w:qFormat/>
    <w:rsid w:val="006005A4"/>
    <w:pPr>
      <w:jc w:val="both"/>
    </w:pPr>
    <w:rPr>
      <w:rFonts w:ascii="Segoe UI" w:hAnsi="Segoe UI"/>
      <w:sz w:val="16"/>
    </w:rPr>
  </w:style>
  <w:style w:type="character" w:customStyle="1" w:styleId="TextpoznpodarouChar">
    <w:name w:val="Text pozn. pod čarou Char"/>
    <w:basedOn w:val="Standardnpsmoodstavce"/>
    <w:link w:val="Textpoznpodarou"/>
    <w:uiPriority w:val="99"/>
    <w:rsid w:val="006005A4"/>
    <w:rPr>
      <w:rFonts w:ascii="Segoe UI" w:hAnsi="Segoe UI"/>
      <w:sz w:val="16"/>
    </w:rPr>
  </w:style>
  <w:style w:type="character" w:styleId="Znakapoznpodarou">
    <w:name w:val="footnote reference"/>
    <w:basedOn w:val="Standardnpsmoodstavce"/>
    <w:uiPriority w:val="99"/>
    <w:semiHidden/>
    <w:unhideWhenUsed/>
    <w:locked/>
    <w:rsid w:val="00685A03"/>
    <w:rPr>
      <w:vertAlign w:val="superscript"/>
    </w:rPr>
  </w:style>
  <w:style w:type="paragraph" w:styleId="Revize">
    <w:name w:val="Revision"/>
    <w:hidden/>
    <w:uiPriority w:val="99"/>
    <w:semiHidden/>
    <w:rsid w:val="001A5194"/>
    <w:pPr>
      <w:spacing w:after="0" w:line="240" w:lineRule="auto"/>
    </w:pPr>
  </w:style>
  <w:style w:type="paragraph" w:customStyle="1" w:styleId="OM-nadpis1bezslovn">
    <w:name w:val="OM - nadpis 1 bez číslování"/>
    <w:basedOn w:val="Normln"/>
    <w:next w:val="Normln"/>
    <w:link w:val="OM-nadpis1bezslovnChar"/>
    <w:rsid w:val="00174E52"/>
    <w:rPr>
      <w:b/>
      <w:sz w:val="32"/>
      <w:szCs w:val="32"/>
    </w:rPr>
  </w:style>
  <w:style w:type="character" w:customStyle="1" w:styleId="OM-nadpis1bezslovnChar">
    <w:name w:val="OM - nadpis 1 bez číslování Char"/>
    <w:basedOn w:val="Standardnpsmoodstavce"/>
    <w:link w:val="OM-nadpis1bezslovn"/>
    <w:rsid w:val="00174E52"/>
    <w:rPr>
      <w:b/>
      <w:sz w:val="32"/>
      <w:szCs w:val="32"/>
    </w:rPr>
  </w:style>
  <w:style w:type="paragraph" w:customStyle="1" w:styleId="OM-nadpis2bezslovn">
    <w:name w:val="OM - nadpis 2 bez číslování"/>
    <w:basedOn w:val="Normln"/>
    <w:next w:val="Normln"/>
    <w:link w:val="OM-nadpis2bezslovnChar"/>
    <w:uiPriority w:val="99"/>
    <w:rsid w:val="00174E52"/>
    <w:rPr>
      <w:sz w:val="28"/>
      <w:szCs w:val="28"/>
    </w:rPr>
  </w:style>
  <w:style w:type="character" w:customStyle="1" w:styleId="OM-nadpis2bezslovnChar">
    <w:name w:val="OM - nadpis 2 bez číslování Char"/>
    <w:basedOn w:val="Standardnpsmoodstavce"/>
    <w:link w:val="OM-nadpis2bezslovn"/>
    <w:uiPriority w:val="99"/>
    <w:rsid w:val="00174E52"/>
    <w:rPr>
      <w:sz w:val="28"/>
      <w:szCs w:val="28"/>
    </w:rPr>
  </w:style>
  <w:style w:type="paragraph" w:customStyle="1" w:styleId="-11">
    <w:name w:val="- 1.1"/>
    <w:basedOn w:val="Prosttext"/>
    <w:locked/>
    <w:rsid w:val="00B85406"/>
    <w:pPr>
      <w:numPr>
        <w:numId w:val="1"/>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locked/>
    <w:rsid w:val="00B85406"/>
    <w:rPr>
      <w:rFonts w:ascii="Consolas" w:hAnsi="Consolas" w:cs="Consolas"/>
      <w:sz w:val="21"/>
      <w:szCs w:val="21"/>
    </w:rPr>
  </w:style>
  <w:style w:type="character" w:customStyle="1" w:styleId="ProsttextChar">
    <w:name w:val="Prostý text Char"/>
    <w:basedOn w:val="Standardnpsmoodstavce"/>
    <w:link w:val="Prosttext"/>
    <w:uiPriority w:val="99"/>
    <w:semiHidden/>
    <w:rsid w:val="00B85406"/>
    <w:rPr>
      <w:rFonts w:ascii="Consolas" w:hAnsi="Consolas" w:cs="Consolas"/>
      <w:sz w:val="21"/>
      <w:szCs w:val="21"/>
    </w:rPr>
  </w:style>
  <w:style w:type="paragraph" w:customStyle="1" w:styleId="a11">
    <w:name w:val="a) 1.1"/>
    <w:basedOn w:val="-11"/>
    <w:uiPriority w:val="99"/>
    <w:locked/>
    <w:rsid w:val="008708AE"/>
    <w:pPr>
      <w:numPr>
        <w:numId w:val="2"/>
      </w:numPr>
    </w:pPr>
    <w:rPr>
      <w:bCs/>
      <w:shd w:val="clear" w:color="auto" w:fill="FFFFFF"/>
    </w:rPr>
  </w:style>
  <w:style w:type="paragraph" w:styleId="Obsah4">
    <w:name w:val="toc 4"/>
    <w:basedOn w:val="Normln"/>
    <w:next w:val="Normln"/>
    <w:autoRedefine/>
    <w:uiPriority w:val="39"/>
    <w:unhideWhenUsed/>
    <w:locked/>
    <w:rsid w:val="00D92725"/>
    <w:pPr>
      <w:spacing w:after="100"/>
      <w:ind w:left="600"/>
    </w:pPr>
  </w:style>
  <w:style w:type="paragraph" w:customStyle="1" w:styleId="Odrkya">
    <w:name w:val="Odrážky_a)"/>
    <w:basedOn w:val="Odstavecseseznamem"/>
    <w:next w:val="Normln"/>
    <w:link w:val="OdrkyaChar"/>
    <w:rsid w:val="0080280F"/>
    <w:pPr>
      <w:numPr>
        <w:numId w:val="8"/>
      </w:numPr>
      <w:spacing w:after="120" w:line="360" w:lineRule="auto"/>
    </w:pPr>
    <w:rPr>
      <w:rFonts w:cs="Arial"/>
    </w:rPr>
  </w:style>
  <w:style w:type="character" w:customStyle="1" w:styleId="OdrkyaChar">
    <w:name w:val="Odrážky_a) Char"/>
    <w:basedOn w:val="OdstavecseseznamemChar"/>
    <w:link w:val="Odrkya"/>
    <w:rsid w:val="0080280F"/>
    <w:rPr>
      <w:rFonts w:ascii="Segoe UI" w:hAnsi="Segoe UI" w:cs="Arial"/>
    </w:rPr>
  </w:style>
  <w:style w:type="paragraph" w:customStyle="1" w:styleId="Odrky1">
    <w:name w:val="Odrážky_1)"/>
    <w:basedOn w:val="Odrkya"/>
    <w:link w:val="Odrky1Char"/>
    <w:rsid w:val="00AE2AB1"/>
    <w:pPr>
      <w:numPr>
        <w:numId w:val="9"/>
      </w:numPr>
    </w:pPr>
  </w:style>
  <w:style w:type="character" w:customStyle="1" w:styleId="Odrky1Char">
    <w:name w:val="Odrážky_1) Char"/>
    <w:basedOn w:val="OdrkyaChar"/>
    <w:link w:val="Odrky1"/>
    <w:rsid w:val="00AE2AB1"/>
    <w:rPr>
      <w:rFonts w:ascii="Segoe UI" w:hAnsi="Segoe UI" w:cs="Arial"/>
    </w:rPr>
  </w:style>
  <w:style w:type="paragraph" w:customStyle="1" w:styleId="Odrkybod">
    <w:name w:val="Odrážky_bod"/>
    <w:basedOn w:val="Odstavecseseznamem"/>
    <w:link w:val="OdrkybodChar"/>
    <w:rsid w:val="00D5671B"/>
    <w:pPr>
      <w:numPr>
        <w:numId w:val="4"/>
      </w:numPr>
      <w:spacing w:after="120" w:line="360" w:lineRule="auto"/>
    </w:pPr>
    <w:rPr>
      <w:rFonts w:cs="Arial"/>
    </w:rPr>
  </w:style>
  <w:style w:type="character" w:customStyle="1" w:styleId="OdrkybodChar">
    <w:name w:val="Odrážky_bod Char"/>
    <w:basedOn w:val="OdstavecseseznamemChar"/>
    <w:link w:val="Odrkybod"/>
    <w:rsid w:val="00D5671B"/>
    <w:rPr>
      <w:rFonts w:ascii="Segoe UI" w:hAnsi="Segoe UI" w:cs="Arial"/>
    </w:rPr>
  </w:style>
  <w:style w:type="paragraph" w:customStyle="1" w:styleId="OdrkyI">
    <w:name w:val="Odrážky_I."/>
    <w:basedOn w:val="Odstavecseseznamem"/>
    <w:link w:val="OdrkyIChar"/>
    <w:rsid w:val="00D5671B"/>
    <w:pPr>
      <w:numPr>
        <w:numId w:val="3"/>
      </w:numPr>
      <w:spacing w:after="120" w:line="360" w:lineRule="auto"/>
    </w:pPr>
    <w:rPr>
      <w:rFonts w:cs="Arial"/>
    </w:rPr>
  </w:style>
  <w:style w:type="character" w:customStyle="1" w:styleId="OdrkyIChar">
    <w:name w:val="Odrážky_I. Char"/>
    <w:basedOn w:val="OdstavecseseznamemChar"/>
    <w:link w:val="OdrkyI"/>
    <w:rsid w:val="00D5671B"/>
    <w:rPr>
      <w:rFonts w:ascii="Segoe UI" w:hAnsi="Segoe UI" w:cs="Arial"/>
    </w:rPr>
  </w:style>
  <w:style w:type="paragraph" w:styleId="Obsah5">
    <w:name w:val="toc 5"/>
    <w:basedOn w:val="Normln"/>
    <w:next w:val="Normln"/>
    <w:autoRedefine/>
    <w:uiPriority w:val="39"/>
    <w:unhideWhenUsed/>
    <w:locked/>
    <w:rsid w:val="00190EED"/>
    <w:pPr>
      <w:spacing w:after="100" w:line="276" w:lineRule="auto"/>
      <w:ind w:left="880"/>
    </w:pPr>
    <w:rPr>
      <w:rFonts w:eastAsiaTheme="minorEastAsia"/>
      <w:lang w:eastAsia="cs-CZ"/>
    </w:rPr>
  </w:style>
  <w:style w:type="paragraph" w:styleId="Obsah6">
    <w:name w:val="toc 6"/>
    <w:basedOn w:val="Normln"/>
    <w:next w:val="Normln"/>
    <w:autoRedefine/>
    <w:uiPriority w:val="39"/>
    <w:unhideWhenUsed/>
    <w:locked/>
    <w:rsid w:val="00A13CEF"/>
    <w:pPr>
      <w:spacing w:after="100" w:line="276" w:lineRule="auto"/>
      <w:ind w:left="1100"/>
    </w:pPr>
    <w:rPr>
      <w:rFonts w:asciiTheme="minorHAnsi" w:eastAsiaTheme="minorEastAsia" w:hAnsiTheme="minorHAnsi"/>
      <w:sz w:val="22"/>
      <w:lang w:eastAsia="cs-CZ"/>
    </w:rPr>
  </w:style>
  <w:style w:type="paragraph" w:styleId="Obsah7">
    <w:name w:val="toc 7"/>
    <w:basedOn w:val="Normln"/>
    <w:next w:val="Normln"/>
    <w:autoRedefine/>
    <w:uiPriority w:val="39"/>
    <w:unhideWhenUsed/>
    <w:locked/>
    <w:rsid w:val="00A13CEF"/>
    <w:pPr>
      <w:spacing w:after="100" w:line="276" w:lineRule="auto"/>
      <w:ind w:left="1320"/>
    </w:pPr>
    <w:rPr>
      <w:rFonts w:asciiTheme="minorHAnsi" w:eastAsiaTheme="minorEastAsia" w:hAnsiTheme="minorHAnsi"/>
      <w:sz w:val="22"/>
      <w:lang w:eastAsia="cs-CZ"/>
    </w:rPr>
  </w:style>
  <w:style w:type="paragraph" w:styleId="Obsah8">
    <w:name w:val="toc 8"/>
    <w:basedOn w:val="Normln"/>
    <w:next w:val="Normln"/>
    <w:autoRedefine/>
    <w:uiPriority w:val="39"/>
    <w:unhideWhenUsed/>
    <w:locked/>
    <w:rsid w:val="00A13CEF"/>
    <w:pPr>
      <w:spacing w:after="100" w:line="276" w:lineRule="auto"/>
      <w:ind w:left="1540"/>
    </w:pPr>
    <w:rPr>
      <w:rFonts w:asciiTheme="minorHAnsi" w:eastAsiaTheme="minorEastAsia" w:hAnsiTheme="minorHAnsi"/>
      <w:sz w:val="22"/>
      <w:lang w:eastAsia="cs-CZ"/>
    </w:rPr>
  </w:style>
  <w:style w:type="paragraph" w:styleId="Obsah9">
    <w:name w:val="toc 9"/>
    <w:basedOn w:val="Normln"/>
    <w:next w:val="Normln"/>
    <w:autoRedefine/>
    <w:uiPriority w:val="39"/>
    <w:unhideWhenUsed/>
    <w:locked/>
    <w:rsid w:val="00A13CEF"/>
    <w:pPr>
      <w:spacing w:after="100" w:line="276" w:lineRule="auto"/>
      <w:ind w:left="1760"/>
    </w:pPr>
    <w:rPr>
      <w:rFonts w:asciiTheme="minorHAnsi" w:eastAsiaTheme="minorEastAsia" w:hAnsiTheme="minorHAnsi"/>
      <w:sz w:val="22"/>
      <w:lang w:eastAsia="cs-CZ"/>
    </w:rPr>
  </w:style>
  <w:style w:type="paragraph" w:customStyle="1" w:styleId="OM-nadpis3bezslovn">
    <w:name w:val="OM - nadpis 3 bez číslování"/>
    <w:basedOn w:val="Normln"/>
    <w:next w:val="Normln"/>
    <w:link w:val="OM-nadpis3bezslovnChar"/>
    <w:rsid w:val="002B5408"/>
    <w:pPr>
      <w:pageBreakBefore/>
      <w:outlineLvl w:val="1"/>
    </w:pPr>
    <w:rPr>
      <w:sz w:val="24"/>
      <w:szCs w:val="24"/>
      <w:u w:val="single"/>
    </w:rPr>
  </w:style>
  <w:style w:type="character" w:customStyle="1" w:styleId="OM-nadpis3bezslovnChar">
    <w:name w:val="OM - nadpis 3 bez číslování Char"/>
    <w:basedOn w:val="Standardnpsmoodstavce"/>
    <w:link w:val="OM-nadpis3bezslovn"/>
    <w:rsid w:val="002B5408"/>
    <w:rPr>
      <w:sz w:val="24"/>
      <w:szCs w:val="24"/>
      <w:u w:val="single"/>
    </w:rPr>
  </w:style>
  <w:style w:type="character" w:styleId="Sledovanodkaz">
    <w:name w:val="FollowedHyperlink"/>
    <w:basedOn w:val="Standardnpsmoodstavce"/>
    <w:uiPriority w:val="99"/>
    <w:semiHidden/>
    <w:unhideWhenUsed/>
    <w:locked/>
    <w:rsid w:val="008479CA"/>
    <w:rPr>
      <w:color w:val="800080" w:themeColor="followedHyperlink"/>
      <w:u w:val="single"/>
    </w:rPr>
  </w:style>
  <w:style w:type="paragraph" w:customStyle="1" w:styleId="Ploha">
    <w:name w:val="Příloha"/>
    <w:basedOn w:val="Normln"/>
    <w:next w:val="Normln"/>
    <w:qFormat/>
    <w:rsid w:val="00B714A5"/>
    <w:pPr>
      <w:keepNext/>
      <w:spacing w:after="360"/>
      <w:outlineLvl w:val="0"/>
    </w:pPr>
    <w:rPr>
      <w:b/>
      <w:caps/>
      <w:sz w:val="24"/>
    </w:rPr>
  </w:style>
  <w:style w:type="paragraph" w:customStyle="1" w:styleId="Ploha1">
    <w:name w:val="Příloha 1"/>
    <w:basedOn w:val="Normln"/>
    <w:next w:val="Normln"/>
    <w:qFormat/>
    <w:rsid w:val="00FA1176"/>
    <w:pPr>
      <w:keepNext/>
      <w:numPr>
        <w:numId w:val="12"/>
      </w:numPr>
      <w:spacing w:before="360" w:after="240"/>
      <w:outlineLvl w:val="1"/>
    </w:pPr>
    <w:rPr>
      <w:b/>
      <w:caps/>
    </w:rPr>
  </w:style>
  <w:style w:type="paragraph" w:styleId="Zkladntext">
    <w:name w:val="Body Text"/>
    <w:aliases w:val="Základní text Char Char3 Char Char,Základní text Char Char4,Základní text Char Char4 Char Char Char Char Char,Základní text Char1 Char Char Char1 Char Char Char Char,Základní text Char2,Základní text Char2 Char Char Char Char Char"/>
    <w:basedOn w:val="Normln"/>
    <w:link w:val="ZkladntextChar1"/>
    <w:uiPriority w:val="99"/>
    <w:locked/>
    <w:rsid w:val="001B29AB"/>
    <w:pPr>
      <w:autoSpaceDE w:val="0"/>
      <w:autoSpaceDN w:val="0"/>
      <w:adjustRightInd w:val="0"/>
    </w:pPr>
    <w:rPr>
      <w:rFonts w:ascii="Times New Roman" w:eastAsia="Times New Roman" w:hAnsi="Times New Roman" w:cs="Times New Roman"/>
      <w:sz w:val="24"/>
      <w:szCs w:val="24"/>
      <w:lang w:eastAsia="cs-CZ"/>
    </w:rPr>
  </w:style>
  <w:style w:type="character" w:customStyle="1" w:styleId="ZkladntextChar1">
    <w:name w:val="Základní text Char1"/>
    <w:aliases w:val="Základní text Char Char3 Char Char Char,Základní text Char Char4 Char,Základní text Char Char4 Char Char Char Char Char Char,Základní text Char1 Char Char Char1 Char Char Char Char Char,Základní text Char2 Char"/>
    <w:link w:val="Zkladntext"/>
    <w:uiPriority w:val="99"/>
    <w:locked/>
    <w:rsid w:val="001B29AB"/>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1B29AB"/>
  </w:style>
  <w:style w:type="paragraph" w:styleId="Zkladntext2">
    <w:name w:val="Body Text 2"/>
    <w:basedOn w:val="Normln"/>
    <w:link w:val="Zkladntext2Char"/>
    <w:uiPriority w:val="99"/>
    <w:locked/>
    <w:rsid w:val="001B29AB"/>
    <w:pPr>
      <w:spacing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1B29AB"/>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432369"/>
    <w:pPr>
      <w:numPr>
        <w:ilvl w:val="4"/>
        <w:numId w:val="10"/>
      </w:numPr>
      <w:tabs>
        <w:tab w:val="left" w:pos="540"/>
      </w:tabs>
      <w:suppressAutoHyphens/>
      <w:spacing w:before="120" w:line="264" w:lineRule="auto"/>
      <w:jc w:val="both"/>
    </w:pPr>
    <w:rPr>
      <w:rFonts w:ascii="Segoe UI" w:eastAsia="Times New Roman" w:hAnsi="Segoe UI" w:cs="Arial"/>
      <w:lang w:eastAsia="cs-CZ"/>
    </w:rPr>
  </w:style>
  <w:style w:type="character" w:customStyle="1" w:styleId="OdrkyChar">
    <w:name w:val="Odrážky Char"/>
    <w:basedOn w:val="Standardnpsmoodstavce"/>
    <w:link w:val="Odrky"/>
    <w:rsid w:val="00432369"/>
    <w:rPr>
      <w:rFonts w:ascii="Segoe UI" w:eastAsia="Times New Roman" w:hAnsi="Segoe UI" w:cs="Arial"/>
      <w:lang w:eastAsia="cs-CZ"/>
    </w:rPr>
  </w:style>
  <w:style w:type="paragraph" w:customStyle="1" w:styleId="NormlnOdrky">
    <w:name w:val="Normílní Odrážky"/>
    <w:basedOn w:val="Normln"/>
    <w:link w:val="NormlnOdrkyChar"/>
    <w:uiPriority w:val="99"/>
    <w:rsid w:val="001630B7"/>
    <w:pPr>
      <w:tabs>
        <w:tab w:val="left" w:pos="624"/>
      </w:tabs>
      <w:suppressAutoHyphens/>
      <w:spacing w:before="20"/>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1630B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0367AE"/>
    <w:pPr>
      <w:numPr>
        <w:ilvl w:val="4"/>
        <w:numId w:val="5"/>
      </w:numPr>
    </w:pPr>
    <w:rPr>
      <w:i/>
    </w:rPr>
  </w:style>
  <w:style w:type="character" w:customStyle="1" w:styleId="OM-nadpis5Char">
    <w:name w:val="OM - nadpis 5 Char"/>
    <w:basedOn w:val="Standardnpsmoodstavce"/>
    <w:link w:val="OM-nadpis5"/>
    <w:rsid w:val="000367AE"/>
    <w:rPr>
      <w:i/>
    </w:rPr>
  </w:style>
  <w:style w:type="paragraph" w:customStyle="1" w:styleId="Ploha11">
    <w:name w:val="Příloha 1.1"/>
    <w:basedOn w:val="Normln"/>
    <w:next w:val="Normln"/>
    <w:link w:val="Ploha11Char"/>
    <w:qFormat/>
    <w:rsid w:val="00FA1176"/>
    <w:pPr>
      <w:numPr>
        <w:ilvl w:val="1"/>
        <w:numId w:val="12"/>
      </w:numPr>
      <w:spacing w:before="120"/>
      <w:ind w:left="578" w:hanging="578"/>
      <w:jc w:val="both"/>
    </w:pPr>
  </w:style>
  <w:style w:type="character" w:customStyle="1" w:styleId="Ploha11Char">
    <w:name w:val="Příloha 1.1 Char"/>
    <w:basedOn w:val="Standardnpsmoodstavce"/>
    <w:link w:val="Ploha11"/>
    <w:rsid w:val="00FA1176"/>
  </w:style>
  <w:style w:type="paragraph" w:customStyle="1" w:styleId="Plohaa">
    <w:name w:val="Příloha a"/>
    <w:basedOn w:val="Normln"/>
    <w:next w:val="Normln"/>
    <w:link w:val="PlohaaChar"/>
    <w:qFormat/>
    <w:rsid w:val="00442EAC"/>
    <w:pPr>
      <w:numPr>
        <w:numId w:val="11"/>
      </w:numPr>
      <w:spacing w:before="120"/>
      <w:ind w:left="567" w:firstLine="0"/>
      <w:jc w:val="both"/>
    </w:pPr>
  </w:style>
  <w:style w:type="character" w:customStyle="1" w:styleId="PlohaaChar">
    <w:name w:val="Příloha a Char"/>
    <w:basedOn w:val="Standardnpsmoodstavce"/>
    <w:link w:val="Plohaa"/>
    <w:rsid w:val="00442EAC"/>
  </w:style>
  <w:style w:type="paragraph" w:styleId="Textvysvtlivek">
    <w:name w:val="endnote text"/>
    <w:basedOn w:val="Normln"/>
    <w:link w:val="TextvysvtlivekChar"/>
    <w:uiPriority w:val="99"/>
    <w:semiHidden/>
    <w:unhideWhenUsed/>
    <w:rsid w:val="00FF03D7"/>
  </w:style>
  <w:style w:type="character" w:customStyle="1" w:styleId="TextvysvtlivekChar">
    <w:name w:val="Text vysvětlivek Char"/>
    <w:basedOn w:val="Standardnpsmoodstavce"/>
    <w:link w:val="Textvysvtlivek"/>
    <w:uiPriority w:val="99"/>
    <w:semiHidden/>
    <w:rsid w:val="00FF03D7"/>
    <w:rPr>
      <w:szCs w:val="20"/>
    </w:rPr>
  </w:style>
  <w:style w:type="character" w:styleId="Odkaznavysvtlivky">
    <w:name w:val="endnote reference"/>
    <w:basedOn w:val="Standardnpsmoodstavce"/>
    <w:uiPriority w:val="99"/>
    <w:semiHidden/>
    <w:unhideWhenUsed/>
    <w:locked/>
    <w:rsid w:val="00FF03D7"/>
    <w:rPr>
      <w:vertAlign w:val="superscript"/>
    </w:rPr>
  </w:style>
  <w:style w:type="paragraph" w:customStyle="1" w:styleId="Odrkykrouek">
    <w:name w:val="Odrážky_kroužek"/>
    <w:basedOn w:val="Odrkybod"/>
    <w:link w:val="OdrkykrouekChar"/>
    <w:rsid w:val="004F7677"/>
    <w:pPr>
      <w:numPr>
        <w:ilvl w:val="1"/>
      </w:numPr>
    </w:pPr>
  </w:style>
  <w:style w:type="character" w:customStyle="1" w:styleId="OdrkykrouekChar">
    <w:name w:val="Odrážky_kroužek Char"/>
    <w:basedOn w:val="OdrkybodChar"/>
    <w:link w:val="Odrkykrouek"/>
    <w:rsid w:val="004F7677"/>
    <w:rPr>
      <w:rFonts w:ascii="Segoe UI" w:hAnsi="Segoe UI" w:cs="Arial"/>
    </w:rPr>
  </w:style>
  <w:style w:type="paragraph" w:customStyle="1" w:styleId="Odrky10">
    <w:name w:val="Odrážky_1)_0ř"/>
    <w:basedOn w:val="Odrky1"/>
    <w:next w:val="Normln"/>
    <w:link w:val="Odrky10Char"/>
    <w:rsid w:val="009F3E14"/>
    <w:pPr>
      <w:numPr>
        <w:numId w:val="6"/>
      </w:numPr>
      <w:spacing w:line="240" w:lineRule="auto"/>
    </w:pPr>
  </w:style>
  <w:style w:type="character" w:customStyle="1" w:styleId="Odrky10Char">
    <w:name w:val="Odrážky_1)_0ř Char"/>
    <w:basedOn w:val="Odrky1Char"/>
    <w:link w:val="Odrky10"/>
    <w:rsid w:val="009F3E14"/>
    <w:rPr>
      <w:rFonts w:ascii="Segoe UI" w:hAnsi="Segoe UI" w:cs="Arial"/>
    </w:rPr>
  </w:style>
  <w:style w:type="paragraph" w:customStyle="1" w:styleId="Odrkya0">
    <w:name w:val="Odrážky_a)_0ř"/>
    <w:basedOn w:val="Odrkya"/>
    <w:next w:val="Normln"/>
    <w:link w:val="Odrkya0Char"/>
    <w:rsid w:val="00A537E6"/>
    <w:pPr>
      <w:numPr>
        <w:numId w:val="7"/>
      </w:numPr>
      <w:spacing w:line="240" w:lineRule="auto"/>
      <w:ind w:left="993" w:hanging="284"/>
    </w:pPr>
  </w:style>
  <w:style w:type="character" w:customStyle="1" w:styleId="Odrkya0Char">
    <w:name w:val="Odrážky_a)_0ř Char"/>
    <w:basedOn w:val="OdrkyaChar"/>
    <w:link w:val="Odrkya0"/>
    <w:rsid w:val="00A537E6"/>
    <w:rPr>
      <w:rFonts w:ascii="Segoe UI" w:hAnsi="Segoe UI" w:cs="Arial"/>
    </w:rPr>
  </w:style>
  <w:style w:type="paragraph" w:customStyle="1" w:styleId="OdrkyI0">
    <w:name w:val="Odrážky_I._0ř"/>
    <w:basedOn w:val="OdrkyI"/>
    <w:next w:val="Normln"/>
    <w:link w:val="OdrkyI0Char"/>
    <w:rsid w:val="006C4A40"/>
    <w:pPr>
      <w:spacing w:line="240" w:lineRule="auto"/>
      <w:ind w:hanging="181"/>
    </w:pPr>
  </w:style>
  <w:style w:type="character" w:customStyle="1" w:styleId="OdrkyI0Char">
    <w:name w:val="Odrážky_I._0ř Char"/>
    <w:basedOn w:val="OdrkyIChar"/>
    <w:link w:val="OdrkyI0"/>
    <w:rsid w:val="006C4A40"/>
    <w:rPr>
      <w:rFonts w:ascii="Segoe UI" w:hAnsi="Segoe UI" w:cs="Arial"/>
    </w:rPr>
  </w:style>
  <w:style w:type="paragraph" w:customStyle="1" w:styleId="Revize1">
    <w:name w:val="Revize1"/>
    <w:hidden/>
    <w:rsid w:val="000039CC"/>
    <w:pPr>
      <w:spacing w:after="0" w:line="240" w:lineRule="auto"/>
    </w:pPr>
    <w:rPr>
      <w:rFonts w:ascii="Calibri" w:eastAsia="Times New Roman" w:hAnsi="Calibri" w:cs="Times New Roman"/>
      <w:sz w:val="22"/>
    </w:rPr>
  </w:style>
  <w:style w:type="paragraph" w:customStyle="1" w:styleId="Odstavecseseznamem1">
    <w:name w:val="Odstavec se seznamem1"/>
    <w:basedOn w:val="Normln"/>
    <w:rsid w:val="000039CC"/>
    <w:pPr>
      <w:spacing w:after="200" w:line="276" w:lineRule="auto"/>
      <w:ind w:left="720"/>
      <w:contextualSpacing/>
    </w:pPr>
    <w:rPr>
      <w:rFonts w:ascii="Calibri" w:eastAsia="Times New Roman" w:hAnsi="Calibri" w:cs="Times New Roman"/>
      <w:sz w:val="22"/>
    </w:rPr>
  </w:style>
  <w:style w:type="character" w:customStyle="1" w:styleId="RozloendokumentuChar">
    <w:name w:val="Rozložení dokumentu Char"/>
    <w:basedOn w:val="Standardnpsmoodstavce"/>
    <w:link w:val="Rozloendokumentu"/>
    <w:semiHidden/>
    <w:rsid w:val="000039CC"/>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locked/>
    <w:rsid w:val="000039CC"/>
    <w:pPr>
      <w:spacing w:after="200" w:line="276" w:lineRule="auto"/>
    </w:pPr>
    <w:rPr>
      <w:rFonts w:ascii="Lucida Grande" w:eastAsia="Times New Roman" w:hAnsi="Lucida Grande" w:cs="Times New Roman"/>
      <w:sz w:val="24"/>
    </w:rPr>
  </w:style>
  <w:style w:type="paragraph" w:customStyle="1" w:styleId="OMPlohy111-P">
    <w:name w:val="OM_Přílohy1.1.1-P"/>
    <w:basedOn w:val="Ploha11"/>
    <w:next w:val="Normln"/>
    <w:link w:val="OMPlohy111-PChar"/>
    <w:rsid w:val="00E01EB4"/>
    <w:pPr>
      <w:ind w:left="709" w:hanging="709"/>
      <w:outlineLvl w:val="2"/>
    </w:pPr>
    <w:rPr>
      <w:b/>
    </w:rPr>
  </w:style>
  <w:style w:type="character" w:customStyle="1" w:styleId="OMPlohy111-PChar">
    <w:name w:val="OM_Přílohy1.1.1-P Char"/>
    <w:basedOn w:val="Ploha11Char"/>
    <w:link w:val="OMPlohy111-P"/>
    <w:rsid w:val="00E01EB4"/>
    <w:rPr>
      <w:b/>
    </w:rPr>
  </w:style>
  <w:style w:type="character" w:styleId="slostrnky">
    <w:name w:val="page number"/>
    <w:basedOn w:val="Standardnpsmoodstavce"/>
    <w:locked/>
    <w:rsid w:val="009B0C63"/>
  </w:style>
  <w:style w:type="paragraph" w:styleId="slovanseznam">
    <w:name w:val="List Number"/>
    <w:basedOn w:val="Normln"/>
    <w:uiPriority w:val="99"/>
    <w:unhideWhenUsed/>
    <w:qFormat/>
    <w:locked/>
    <w:rsid w:val="002323F3"/>
    <w:pPr>
      <w:numPr>
        <w:ilvl w:val="3"/>
        <w:numId w:val="10"/>
      </w:numPr>
      <w:spacing w:before="120" w:line="264" w:lineRule="auto"/>
      <w:ind w:left="1135" w:hanging="284"/>
      <w:jc w:val="both"/>
    </w:pPr>
    <w:rPr>
      <w:rFonts w:ascii="Segoe UI" w:hAnsi="Segoe UI"/>
    </w:rPr>
  </w:style>
  <w:style w:type="paragraph" w:styleId="Rejstk1">
    <w:name w:val="index 1"/>
    <w:basedOn w:val="Normln"/>
    <w:next w:val="Normln"/>
    <w:autoRedefine/>
    <w:uiPriority w:val="99"/>
    <w:unhideWhenUsed/>
    <w:qFormat/>
    <w:locked/>
    <w:rsid w:val="00B568FE"/>
    <w:pPr>
      <w:spacing w:after="120" w:line="264" w:lineRule="auto"/>
      <w:jc w:val="both"/>
    </w:pPr>
    <w:rPr>
      <w:rFonts w:ascii="Segoe UI" w:hAnsi="Segoe UI" w:cs="Segoe UI"/>
      <w:b/>
      <w:caps/>
      <w:sz w:val="24"/>
      <w:szCs w:val="24"/>
    </w:rPr>
  </w:style>
  <w:style w:type="paragraph" w:customStyle="1" w:styleId="Default">
    <w:name w:val="Default"/>
    <w:rsid w:val="00640F44"/>
    <w:pPr>
      <w:autoSpaceDE w:val="0"/>
      <w:autoSpaceDN w:val="0"/>
      <w:adjustRightInd w:val="0"/>
      <w:spacing w:after="0" w:line="240" w:lineRule="auto"/>
    </w:pPr>
    <w:rPr>
      <w:rFonts w:cs="Arial"/>
      <w:color w:val="000000"/>
      <w:sz w:val="24"/>
      <w:szCs w:val="24"/>
    </w:rPr>
  </w:style>
  <w:style w:type="paragraph" w:customStyle="1" w:styleId="10-bodytext">
    <w:name w:val="10-bodytext"/>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07-i">
    <w:name w:val="07-i"/>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locked/>
    <w:rsid w:val="00F23BB3"/>
    <w:pPr>
      <w:spacing w:before="600" w:after="360"/>
    </w:pPr>
    <w:rPr>
      <w:b/>
      <w:caps/>
    </w:rPr>
  </w:style>
  <w:style w:type="paragraph" w:styleId="Rejstk3">
    <w:name w:val="index 3"/>
    <w:basedOn w:val="Normln"/>
    <w:next w:val="Normln"/>
    <w:autoRedefine/>
    <w:uiPriority w:val="99"/>
    <w:unhideWhenUsed/>
    <w:locked/>
    <w:rsid w:val="00F23BB3"/>
    <w:pPr>
      <w:jc w:val="both"/>
    </w:pPr>
  </w:style>
  <w:style w:type="paragraph" w:customStyle="1" w:styleId="NadpisBL">
    <w:name w:val="Nadpis BÍLÁ"/>
    <w:link w:val="NadpisBLChar"/>
    <w:rsid w:val="00F772B6"/>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F772B6"/>
    <w:rPr>
      <w:rFonts w:ascii="Segoe UI" w:eastAsia="Times New Roman" w:hAnsi="Segoe UI" w:cs="Times New Roman"/>
      <w:b/>
      <w:caps/>
      <w:color w:val="FFFFFF"/>
      <w:sz w:val="36"/>
      <w:szCs w:val="36"/>
      <w:lang w:eastAsia="cs-CZ"/>
    </w:rPr>
  </w:style>
  <w:style w:type="paragraph" w:styleId="Podnadpis">
    <w:name w:val="Subtitle"/>
    <w:basedOn w:val="Normln"/>
    <w:next w:val="Normln"/>
    <w:link w:val="PodnadpisChar"/>
    <w:qFormat/>
    <w:locked/>
    <w:rsid w:val="00802CE7"/>
    <w:pPr>
      <w:numPr>
        <w:ilvl w:val="1"/>
      </w:numPr>
    </w:pPr>
    <w:rPr>
      <w:rFonts w:ascii="Segoe UI" w:eastAsiaTheme="minorEastAsia" w:hAnsi="Segoe UI"/>
      <w:b/>
      <w:szCs w:val="22"/>
    </w:rPr>
  </w:style>
  <w:style w:type="character" w:customStyle="1" w:styleId="PodnadpisChar">
    <w:name w:val="Podnadpis Char"/>
    <w:basedOn w:val="Standardnpsmoodstavce"/>
    <w:link w:val="Podnadpis"/>
    <w:rsid w:val="00802CE7"/>
    <w:rPr>
      <w:rFonts w:ascii="Segoe UI" w:eastAsiaTheme="minorEastAsia" w:hAnsi="Segoe UI"/>
      <w:b/>
      <w:szCs w:val="22"/>
    </w:rPr>
  </w:style>
  <w:style w:type="table" w:customStyle="1" w:styleId="Mkatabulky4">
    <w:name w:val="Mřížka tabulky4"/>
    <w:basedOn w:val="Normlntabulka"/>
    <w:next w:val="Mkatabulky"/>
    <w:uiPriority w:val="59"/>
    <w:rsid w:val="00802CE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802CE7"/>
    <w:pPr>
      <w:keepNext w:val="0"/>
      <w:keepLines w:val="0"/>
      <w:numPr>
        <w:ilvl w:val="0"/>
        <w:numId w:val="17"/>
      </w:numPr>
      <w:spacing w:before="120" w:line="288" w:lineRule="auto"/>
      <w:ind w:left="576" w:hanging="576"/>
    </w:pPr>
    <w:rPr>
      <w:rFonts w:eastAsia="Times New Roman" w:cs="Times New Roman"/>
      <w:b w:val="0"/>
      <w:bCs w:val="0"/>
      <w:iCs w:val="0"/>
      <w:caps w:val="0"/>
      <w:lang w:eastAsia="cs-CZ"/>
    </w:rPr>
  </w:style>
  <w:style w:type="character" w:customStyle="1" w:styleId="Podtitul11Char">
    <w:name w:val="Podtitul 1.1 Char"/>
    <w:link w:val="Podtitul11"/>
    <w:rsid w:val="00802CE7"/>
    <w:rPr>
      <w:rFonts w:ascii="Segoe UI" w:eastAsia="Times New Roman" w:hAnsi="Segoe UI" w:cs="Times New Roman"/>
      <w:lang w:eastAsia="cs-CZ"/>
    </w:rPr>
  </w:style>
  <w:style w:type="paragraph" w:styleId="Bezmezer">
    <w:name w:val="No Spacing"/>
    <w:uiPriority w:val="1"/>
    <w:qFormat/>
    <w:rsid w:val="00802CE7"/>
    <w:pPr>
      <w:spacing w:after="0" w:line="264" w:lineRule="auto"/>
      <w:jc w:val="both"/>
    </w:pPr>
    <w:rPr>
      <w:rFonts w:ascii="Segoe UI" w:hAnsi="Segoe UI"/>
      <w:szCs w:val="22"/>
    </w:rPr>
  </w:style>
  <w:style w:type="paragraph" w:customStyle="1" w:styleId="podpisra">
    <w:name w:val="podpis čára"/>
    <w:basedOn w:val="Normln"/>
    <w:rsid w:val="00802CE7"/>
    <w:pPr>
      <w:tabs>
        <w:tab w:val="right" w:leader="dot" w:pos="3969"/>
        <w:tab w:val="right" w:pos="5103"/>
        <w:tab w:val="right" w:leader="dot" w:pos="9072"/>
      </w:tabs>
      <w:spacing w:line="288" w:lineRule="auto"/>
    </w:pPr>
    <w:rPr>
      <w:rFonts w:ascii="Segoe UI" w:eastAsia="Times New Roman" w:hAnsi="Segoe UI" w:cs="Times New Roman"/>
      <w:lang w:eastAsia="cs-CZ"/>
    </w:rPr>
  </w:style>
  <w:style w:type="character" w:customStyle="1" w:styleId="fontstyle01">
    <w:name w:val="fontstyle01"/>
    <w:basedOn w:val="Standardnpsmoodstavce"/>
    <w:rsid w:val="00802CE7"/>
    <w:rPr>
      <w:rFonts w:ascii="SegoeUI" w:hAnsi="SegoeUI" w:hint="default"/>
      <w:b w:val="0"/>
      <w:bCs w:val="0"/>
      <w:i w:val="0"/>
      <w:iCs w:val="0"/>
      <w:color w:val="000000"/>
      <w:sz w:val="22"/>
      <w:szCs w:val="22"/>
    </w:rPr>
  </w:style>
  <w:style w:type="paragraph" w:customStyle="1" w:styleId="Mezititulek">
    <w:name w:val="Mezititulek"/>
    <w:basedOn w:val="Normln"/>
    <w:link w:val="MezititulekChar"/>
    <w:qFormat/>
    <w:rsid w:val="00DE2DA4"/>
    <w:pPr>
      <w:keepNext/>
      <w:spacing w:before="240" w:after="120" w:line="264" w:lineRule="auto"/>
      <w:jc w:val="both"/>
    </w:pPr>
    <w:rPr>
      <w:rFonts w:ascii="Segoe UI" w:eastAsia="Calibri" w:hAnsi="Segoe UI" w:cs="Segoe UI"/>
      <w:b/>
    </w:rPr>
  </w:style>
  <w:style w:type="character" w:customStyle="1" w:styleId="MezititulekChar">
    <w:name w:val="Mezititulek Char"/>
    <w:link w:val="Mezititulek"/>
    <w:rsid w:val="00DE2DA4"/>
    <w:rPr>
      <w:rFonts w:ascii="Segoe UI" w:eastAsia="Calibri" w:hAnsi="Segoe UI" w:cs="Segoe UI"/>
      <w:b/>
    </w:rPr>
  </w:style>
  <w:style w:type="character" w:customStyle="1" w:styleId="Nevyeenzmnka1">
    <w:name w:val="Nevyřešená zmínka1"/>
    <w:basedOn w:val="Standardnpsmoodstavce"/>
    <w:uiPriority w:val="99"/>
    <w:semiHidden/>
    <w:unhideWhenUsed/>
    <w:rsid w:val="00CE1C45"/>
    <w:rPr>
      <w:color w:val="605E5C"/>
      <w:shd w:val="clear" w:color="auto" w:fill="E1DFDD"/>
    </w:rPr>
  </w:style>
  <w:style w:type="character" w:customStyle="1" w:styleId="ui-provider">
    <w:name w:val="ui-provider"/>
    <w:basedOn w:val="Standardnpsmoodstavce"/>
    <w:rsid w:val="00F7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regional_policy/sources/guidance/GL_corrections_pp_irregularities_annex_CS.pdf" TargetMode="External"/><Relationship Id="rId3" Type="http://schemas.openxmlformats.org/officeDocument/2006/relationships/hyperlink" Target="https://portal-vz.cz/wp-content/uploads/2020/08/171010_Zmena-zavazku-ze-smlouvy-na-verejnou-zakazku.pdf" TargetMode="External"/><Relationship Id="rId7" Type="http://schemas.openxmlformats.org/officeDocument/2006/relationships/hyperlink" Target="https://sfzp.gov.cz/zasady-zpracovani-osobnich-udaju/" TargetMode="External"/><Relationship Id="rId2" Type="http://schemas.openxmlformats.org/officeDocument/2006/relationships/hyperlink" Target="https://vvz.nipez.cz/" TargetMode="External"/><Relationship Id="rId1" Type="http://schemas.openxmlformats.org/officeDocument/2006/relationships/hyperlink" Target="https://vvz.nipez.cz/" TargetMode="External"/><Relationship Id="rId6" Type="http://schemas.openxmlformats.org/officeDocument/2006/relationships/hyperlink" Target="https://opzp.cz/dokument/3491" TargetMode="External"/><Relationship Id="rId5" Type="http://schemas.openxmlformats.org/officeDocument/2006/relationships/hyperlink" Target="http://portal-vz.cz/wp-content/uploads/2019/12/221024_Dopad-sankc%C3%AD-proti-Rusku-a-B%C4%9Blorusku-do-oblasti-ve%C5%99ejn%C3%BDch-zak%C3%A1zek_po-p%C5%99ijet%C3%AD-reviz%C3%AD.docx" TargetMode="External"/><Relationship Id="rId4" Type="http://schemas.openxmlformats.org/officeDocument/2006/relationships/hyperlink" Target="http://portal-vz.cz/wp-content/uploads/2019/12/221024_Dopad-sankc%C3%AD-proti-Rusku-a-B%C4%9Blorusku-do-oblasti-ve%C5%99ejn%C3%BDch-zak%C3%A1zek_po-p%C5%99ijet%C3%AD-reviz%C3%AD.doc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erzedokumentu xmlns="eba4313f-2fcd-4ebb-b120-12293f9a09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1AD462FC37A7E4CB694B29F59B0E49F" ma:contentTypeVersion="7" ma:contentTypeDescription="Vytvoří nový dokument" ma:contentTypeScope="" ma:versionID="394bbb40688db3e644ce83831f375c0b">
  <xsd:schema xmlns:xsd="http://www.w3.org/2001/XMLSchema" xmlns:xs="http://www.w3.org/2001/XMLSchema" xmlns:p="http://schemas.microsoft.com/office/2006/metadata/properties" xmlns:ns2="eba4313f-2fcd-4ebb-b120-12293f9a09a7" targetNamespace="http://schemas.microsoft.com/office/2006/metadata/properties" ma:root="true" ma:fieldsID="6528425682d1f98ccb0e6e21998180a8" ns2:_="">
    <xsd:import namespace="eba4313f-2fcd-4ebb-b120-12293f9a09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Verzedokumentu"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4313f-2fcd-4ebb-b120-12293f9a0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Verzedokumentu" ma:index="12" nillable="true" ma:displayName="Verze dokumentu" ma:description="Popisuje aktuálnost verze" ma:format="Dropdown" ma:internalName="Verzedokumentu">
      <xsd:simpleType>
        <xsd:union memberTypes="dms:Text">
          <xsd:simpleType>
            <xsd:restriction base="dms:Choice">
              <xsd:enumeration value="Aktuální verze"/>
              <xsd:enumeration value="Aktuální revizní verze"/>
              <xsd:enumeration value="Revizní verze"/>
              <xsd:enumeration value="Starší verze"/>
              <xsd:enumeration value="Publikovaná verze"/>
            </xsd:restriction>
          </xsd:simpleType>
        </xsd:un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ED7927-3089-49A6-9542-33D6EDBA714A}">
  <ds:schemaRefs>
    <ds:schemaRef ds:uri="http://schemas.microsoft.com/office/2006/metadata/properties"/>
    <ds:schemaRef ds:uri="http://schemas.microsoft.com/office/infopath/2007/PartnerControls"/>
    <ds:schemaRef ds:uri="eba4313f-2fcd-4ebb-b120-12293f9a09a7"/>
  </ds:schemaRefs>
</ds:datastoreItem>
</file>

<file path=customXml/itemProps2.xml><?xml version="1.0" encoding="utf-8"?>
<ds:datastoreItem xmlns:ds="http://schemas.openxmlformats.org/officeDocument/2006/customXml" ds:itemID="{B3384256-12F9-4EAA-A5AB-146D351A0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4313f-2fcd-4ebb-b120-12293f9a0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AFB72-69AC-427A-A8ED-FC3960D30C86}">
  <ds:schemaRefs>
    <ds:schemaRef ds:uri="http://schemas.openxmlformats.org/officeDocument/2006/bibliography"/>
  </ds:schemaRefs>
</ds:datastoreItem>
</file>

<file path=customXml/itemProps4.xml><?xml version="1.0" encoding="utf-8"?>
<ds:datastoreItem xmlns:ds="http://schemas.openxmlformats.org/officeDocument/2006/customXml" ds:itemID="{9244430D-BFED-4ACA-920A-D67FA2DAAA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38</Pages>
  <Words>11336</Words>
  <Characters>66887</Characters>
  <Application>Microsoft Office Word</Application>
  <DocSecurity>0</DocSecurity>
  <Lines>557</Lines>
  <Paragraphs>156</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78067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Stantejsky Jakub</dc:creator>
  <cp:lastModifiedBy>Petra Mikšovská</cp:lastModifiedBy>
  <cp:revision>30</cp:revision>
  <cp:lastPrinted>2026-07-10T07:29:00Z</cp:lastPrinted>
  <dcterms:created xsi:type="dcterms:W3CDTF">2026-09-09T11:11:00Z</dcterms:created>
  <dcterms:modified xsi:type="dcterms:W3CDTF">2026-09-25T10:31:00Z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onymizaceNavrh">
    <vt:lpwstr/>
  </property>
  <property fmtid="{D5CDD505-2E9C-101B-9397-08002B2CF9AE}" pid="3" name="CelyZnak_PisemnostZnak">
    <vt:lpwstr>30.2</vt:lpwstr>
  </property>
  <property fmtid="{D5CDD505-2E9C-101B-9397-08002B2CF9AE}" pid="4" name="Cislo_PostaOdesPisemnostDokumentVerze_PostaOdesPisemnost">
    <vt:lpwstr>VÝTISK Č. ...</vt:lpwstr>
  </property>
  <property fmtid="{D5CDD505-2E9C-101B-9397-08002B2CF9AE}" pid="5" name="CJ">
    <vt:lpwstr>MZP/2026/310/266</vt:lpwstr>
  </property>
  <property fmtid="{D5CDD505-2E9C-101B-9397-08002B2CF9AE}" pid="6" name="CJ_PostaDoruc_PisemnostOdpovedNa_Pisemnost">
    <vt:lpwstr>XXX-XXX-XXX</vt:lpwstr>
  </property>
  <property fmtid="{D5CDD505-2E9C-101B-9397-08002B2CF9AE}" pid="7" name="CJ_Spis_Pisemnost">
    <vt:lpwstr>MZP/2025/310/124</vt:lpwstr>
  </property>
  <property fmtid="{D5CDD505-2E9C-101B-9397-08002B2CF9AE}" pid="8" name="Contact_PostaOdes">
    <vt:lpwstr>ADRESÁT...
ADRESÁT...</vt:lpwstr>
  </property>
  <property fmtid="{D5CDD505-2E9C-101B-9397-08002B2CF9AE}" pid="9" name="Contact_PostaOdes_All">
    <vt:lpwstr>ROZDĚLOVNÍK...</vt:lpwstr>
  </property>
  <property fmtid="{D5CDD505-2E9C-101B-9397-08002B2CF9AE}" pid="10" name="ContentTypeId">
    <vt:lpwstr>0x010100C1AD462FC37A7E4CB694B29F59B0E49F</vt:lpwstr>
  </property>
  <property fmtid="{D5CDD505-2E9C-101B-9397-08002B2CF9AE}" pid="11" name="DatumNaroz">
    <vt:lpwstr/>
  </property>
  <property fmtid="{D5CDD505-2E9C-101B-9397-08002B2CF9AE}" pid="12" name="DatumPlatnosti_PisemnostTypZpristupneniInformaciZOSZ_Pisemnost">
    <vt:lpwstr>ZOSZ_DatumPlatnosti</vt:lpwstr>
  </property>
  <property fmtid="{D5CDD505-2E9C-101B-9397-08002B2CF9AE}" pid="13" name="DatumPoriz_Pisemnost">
    <vt:lpwstr>29.6.2026</vt:lpwstr>
  </property>
  <property fmtid="{D5CDD505-2E9C-101B-9397-08002B2CF9AE}" pid="14" name="Datum_PostaDoruc_PisemnostOdpovedNa_Pisemnost">
    <vt:lpwstr>DD.MM.RRRR</vt:lpwstr>
  </property>
  <property fmtid="{D5CDD505-2E9C-101B-9397-08002B2CF9AE}" pid="15" name="DisplayName_CisloObalky_PostaOdes">
    <vt:lpwstr>ČÍSLO OBÁLKY</vt:lpwstr>
  </property>
  <property fmtid="{D5CDD505-2E9C-101B-9397-08002B2CF9AE}" pid="16" name="DisplayName_CJCol">
    <vt:lpwstr>&lt;TABLE&gt;&lt;TR&gt;&lt;TD&gt;Č.j.:&lt;/TD&gt;&lt;TD&gt;MZP/2026/310/266&lt;/TD&gt;&lt;/TR&gt;&lt;TR&gt;&lt;TD&gt;&lt;/TD&gt;&lt;TD&gt;&lt;/TD&gt;&lt;/TR&gt;&lt;/TABLE&gt;</vt:lpwstr>
  </property>
  <property fmtid="{D5CDD505-2E9C-101B-9397-08002B2CF9AE}" pid="17" name="DisplayName_PoziceMa_Pisemnost">
    <vt:lpwstr>Vedoucí 311 - Eva Kolešková</vt:lpwstr>
  </property>
  <property fmtid="{D5CDD505-2E9C-101B-9397-08002B2CF9AE}" pid="18" name="DisplayName_SlozkaStupenUtajeniCollection_Slozka_Pisemnost">
    <vt:lpwstr/>
  </property>
  <property fmtid="{D5CDD505-2E9C-101B-9397-08002B2CF9AE}" pid="19" name="DisplayName_SpisovyUzel_PoziceZodpo_Pisemnost">
    <vt:lpwstr>Odbor podpory transformace na nízkouhlíkovou ekonomiku</vt:lpwstr>
  </property>
  <property fmtid="{D5CDD505-2E9C-101B-9397-08002B2CF9AE}" pid="20" name="DisplayName_Spis_Pisemnost">
    <vt:lpwstr>PrŽaP OPST 2021-2027</vt:lpwstr>
  </property>
  <property fmtid="{D5CDD505-2E9C-101B-9397-08002B2CF9AE}" pid="21" name="DisplayName_UserPoriz_Pisemnost">
    <vt:lpwstr>Ing. Eva Kolešková</vt:lpwstr>
  </property>
  <property fmtid="{D5CDD505-2E9C-101B-9397-08002B2CF9AE}" pid="22" name="DuvodZmeny_SlozkaStupenUtajeniCollection_Slozka_Pisemnost">
    <vt:lpwstr/>
  </property>
  <property fmtid="{D5CDD505-2E9C-101B-9397-08002B2CF9AE}" pid="23" name="EC_Pisemnost">
    <vt:lpwstr>ENV/2026/324474</vt:lpwstr>
  </property>
  <property fmtid="{D5CDD505-2E9C-101B-9397-08002B2CF9AE}" pid="24" name="Key_BarCode_Pisemnost">
    <vt:lpwstr>*B003532903*</vt:lpwstr>
  </property>
  <property fmtid="{D5CDD505-2E9C-101B-9397-08002B2CF9AE}" pid="25" name="Key_BarCode_PostaOdes">
    <vt:lpwstr>11101001011</vt:lpwstr>
  </property>
  <property fmtid="{D5CDD505-2E9C-101B-9397-08002B2CF9AE}" pid="26" name="KRukam">
    <vt:lpwstr>{KRukam}</vt:lpwstr>
  </property>
  <property fmtid="{D5CDD505-2E9C-101B-9397-08002B2CF9AE}" pid="27" name="MediaServiceImageTags">
    <vt:lpwstr/>
  </property>
  <property fmtid="{D5CDD505-2E9C-101B-9397-08002B2CF9AE}" pid="28" name="NameAddress_Contact_SpisovyUzel_PoziceZodpo_Pisemnost">
    <vt:lpwstr>ADRESÁT SU...</vt:lpwstr>
  </property>
  <property fmtid="{D5CDD505-2E9C-101B-9397-08002B2CF9AE}" pid="29" name="NamePostalAddress_Contact_PostaOdes">
    <vt:lpwstr>POŠTOVNÍ ADRESA
{PostalAddress_Contact_PostaOdes}</vt:lpwstr>
  </property>
  <property fmtid="{D5CDD505-2E9C-101B-9397-08002B2CF9AE}" pid="30" name="Odkaz">
    <vt:lpwstr>ODKAZ</vt:lpwstr>
  </property>
  <property fmtid="{D5CDD505-2E9C-101B-9397-08002B2CF9AE}" pid="31" name="Password_PisemnostTypZpristupneniInformaciZOSZ_Pisemnost">
    <vt:lpwstr>ZOSZ_Password</vt:lpwstr>
  </property>
  <property fmtid="{D5CDD505-2E9C-101B-9397-08002B2CF9AE}" pid="32" name="PocetListuDokumentu_Pisemnost">
    <vt:lpwstr>1</vt:lpwstr>
  </property>
  <property fmtid="{D5CDD505-2E9C-101B-9397-08002B2CF9AE}" pid="33" name="PocetListu_Pisemnost">
    <vt:lpwstr>1</vt:lpwstr>
  </property>
  <property fmtid="{D5CDD505-2E9C-101B-9397-08002B2CF9AE}" pid="34" name="PocetPriloh_Pisemnost">
    <vt:lpwstr>POČET PŘÍLOH</vt:lpwstr>
  </property>
  <property fmtid="{D5CDD505-2E9C-101B-9397-08002B2CF9AE}" pid="35" name="Podpis">
    <vt:lpwstr/>
  </property>
  <property fmtid="{D5CDD505-2E9C-101B-9397-08002B2CF9AE}" pid="36" name="PoleVlastnost">
    <vt:lpwstr/>
  </property>
  <property fmtid="{D5CDD505-2E9C-101B-9397-08002B2CF9AE}" pid="37" name="PostalAddress_Contact_SpisovyUzel_PoziceZodpo_Pisemnost">
    <vt:lpwstr>ADRESA SU...</vt:lpwstr>
  </property>
  <property fmtid="{D5CDD505-2E9C-101B-9397-08002B2CF9AE}" pid="38" name="QREC_Pisemnost">
    <vt:lpwstr>ENV/2026/324474</vt:lpwstr>
  </property>
  <property fmtid="{D5CDD505-2E9C-101B-9397-08002B2CF9AE}" pid="39" name="RC">
    <vt:lpwstr/>
  </property>
  <property fmtid="{D5CDD505-2E9C-101B-9397-08002B2CF9AE}" pid="40" name="SkartacniZnakLhuta_PisemnostZnak">
    <vt:lpwstr>A/10</vt:lpwstr>
  </property>
  <property fmtid="{D5CDD505-2E9C-101B-9397-08002B2CF9AE}" pid="41" name="SmlouvaCislo">
    <vt:lpwstr>ČÍSLO SMLOUVY</vt:lpwstr>
  </property>
  <property fmtid="{D5CDD505-2E9C-101B-9397-08002B2CF9AE}" pid="42" name="SZ_Spis_Pisemnost">
    <vt:lpwstr>ZN/MZP/2025/310/39</vt:lpwstr>
  </property>
  <property fmtid="{D5CDD505-2E9C-101B-9397-08002B2CF9AE}" pid="43" name="Termin_Pisemnost">
    <vt:lpwstr>DD.MM.RRRR</vt:lpwstr>
  </property>
  <property fmtid="{D5CDD505-2E9C-101B-9397-08002B2CF9AE}" pid="44" name="TEST">
    <vt:lpwstr>testovací pole</vt:lpwstr>
  </property>
  <property fmtid="{D5CDD505-2E9C-101B-9397-08002B2CF9AE}" pid="45" name="TypPrilohy_Pisemnost">
    <vt:lpwstr>TYP PŘÍLOHY</vt:lpwstr>
  </property>
  <property fmtid="{D5CDD505-2E9C-101B-9397-08002B2CF9AE}" pid="46" name="UserName_PisemnostTypZpristupneniInformaciZOSZ_Pisemnost">
    <vt:lpwstr>ZOSZ_UserName</vt:lpwstr>
  </property>
  <property fmtid="{D5CDD505-2E9C-101B-9397-08002B2CF9AE}" pid="47" name="Vec_Pisemnost">
    <vt:lpwstr>Zaslání SFŽP_metodický dopis č. 4 PrŽaP OPST</vt:lpwstr>
  </property>
  <property fmtid="{D5CDD505-2E9C-101B-9397-08002B2CF9AE}" pid="48" name="Zkratka_SpisovyUzel_PoziceZodpo_Pisemnost">
    <vt:lpwstr>310</vt:lpwstr>
  </property>
</Properties>
</file>